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85490" w14:textId="77777777" w:rsidR="002305BA" w:rsidRPr="00A16DF4" w:rsidRDefault="00511113">
      <w:pPr>
        <w:spacing w:after="0" w:line="240" w:lineRule="auto"/>
        <w:jc w:val="center"/>
        <w:rPr>
          <w:rFonts w:ascii="Times New Roman" w:eastAsia="Times New Roman" w:hAnsi="Times New Roman" w:cs="Times New Roman"/>
          <w:sz w:val="28"/>
          <w:szCs w:val="28"/>
          <w:lang w:eastAsia="ru-RU"/>
        </w:rPr>
      </w:pPr>
      <w:r w:rsidRPr="00A16DF4">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20710E7A" w14:textId="77777777" w:rsidR="002305BA" w:rsidRPr="00A16DF4" w:rsidRDefault="00511113">
      <w:pPr>
        <w:spacing w:after="0" w:line="240" w:lineRule="auto"/>
        <w:jc w:val="center"/>
        <w:rPr>
          <w:rFonts w:ascii="Times New Roman" w:eastAsia="Times New Roman" w:hAnsi="Times New Roman" w:cs="Times New Roman"/>
          <w:sz w:val="28"/>
          <w:szCs w:val="28"/>
          <w:lang w:eastAsia="ru-RU"/>
        </w:rPr>
      </w:pPr>
      <w:r w:rsidRPr="00A16DF4">
        <w:rPr>
          <w:rFonts w:ascii="Times New Roman" w:eastAsia="Times New Roman" w:hAnsi="Times New Roman" w:cs="Times New Roman"/>
          <w:sz w:val="28"/>
          <w:szCs w:val="28"/>
          <w:lang w:eastAsia="ru-RU"/>
        </w:rPr>
        <w:t>высшего образования</w:t>
      </w:r>
    </w:p>
    <w:p w14:paraId="2C4522F5" w14:textId="77777777" w:rsidR="002305BA" w:rsidRPr="00A16DF4" w:rsidRDefault="00511113">
      <w:pPr>
        <w:spacing w:after="0" w:line="240" w:lineRule="auto"/>
        <w:jc w:val="center"/>
        <w:rPr>
          <w:rFonts w:ascii="Times New Roman" w:eastAsia="Times New Roman" w:hAnsi="Times New Roman" w:cs="Times New Roman"/>
          <w:b/>
          <w:caps/>
          <w:sz w:val="24"/>
          <w:szCs w:val="24"/>
          <w:lang w:eastAsia="ru-RU"/>
        </w:rPr>
      </w:pPr>
      <w:r w:rsidRPr="00A16DF4">
        <w:rPr>
          <w:rFonts w:ascii="Times New Roman" w:eastAsia="Times New Roman" w:hAnsi="Times New Roman" w:cs="Times New Roman"/>
          <w:b/>
          <w:caps/>
          <w:sz w:val="24"/>
          <w:szCs w:val="24"/>
          <w:lang w:eastAsia="ru-RU"/>
        </w:rPr>
        <w:t>«ФинансовЫЙ УНИВЕРСИТЕТ при Правительстве</w:t>
      </w:r>
    </w:p>
    <w:p w14:paraId="735AD32A" w14:textId="77777777" w:rsidR="002305BA" w:rsidRPr="00A16DF4" w:rsidRDefault="00511113">
      <w:pPr>
        <w:spacing w:after="0" w:line="240" w:lineRule="auto"/>
        <w:jc w:val="center"/>
        <w:rPr>
          <w:rFonts w:ascii="Times New Roman" w:eastAsia="Times New Roman" w:hAnsi="Times New Roman" w:cs="Times New Roman"/>
          <w:b/>
          <w:caps/>
          <w:sz w:val="24"/>
          <w:szCs w:val="24"/>
          <w:lang w:eastAsia="ru-RU"/>
        </w:rPr>
      </w:pPr>
      <w:r w:rsidRPr="00A16DF4">
        <w:rPr>
          <w:rFonts w:ascii="Times New Roman" w:eastAsia="Times New Roman" w:hAnsi="Times New Roman" w:cs="Times New Roman"/>
          <w:b/>
          <w:caps/>
          <w:sz w:val="24"/>
          <w:szCs w:val="24"/>
          <w:lang w:eastAsia="ru-RU"/>
        </w:rPr>
        <w:t>Российской Федерации»</w:t>
      </w:r>
    </w:p>
    <w:p w14:paraId="7E63DB01"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(Финансовый университет)</w:t>
      </w:r>
    </w:p>
    <w:p w14:paraId="57D5B32B" w14:textId="77777777" w:rsidR="002305BA" w:rsidRPr="00A16DF4" w:rsidRDefault="002305BA">
      <w:pPr>
        <w:spacing w:after="0" w:line="240" w:lineRule="auto"/>
        <w:jc w:val="center"/>
        <w:rPr>
          <w:rFonts w:ascii="Times New Roman" w:eastAsia="Times New Roman" w:hAnsi="Times New Roman" w:cs="Times New Roman"/>
          <w:sz w:val="28"/>
          <w:szCs w:val="28"/>
          <w:lang w:eastAsia="ru-RU"/>
        </w:rPr>
      </w:pPr>
    </w:p>
    <w:p w14:paraId="3C475190"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1710CC18"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A7272D5"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Факультета экономики и бизнеса</w:t>
      </w:r>
    </w:p>
    <w:p w14:paraId="13AC457A" w14:textId="77777777" w:rsidR="002305BA" w:rsidRPr="00A16DF4" w:rsidRDefault="002305BA">
      <w:pPr>
        <w:spacing w:after="0" w:line="240" w:lineRule="auto"/>
        <w:jc w:val="center"/>
        <w:rPr>
          <w:rFonts w:ascii="Times New Roman" w:eastAsia="Times New Roman" w:hAnsi="Times New Roman" w:cs="Times New Roman"/>
          <w:sz w:val="28"/>
          <w:szCs w:val="28"/>
          <w:lang w:eastAsia="ru-RU"/>
        </w:rPr>
      </w:pPr>
    </w:p>
    <w:p w14:paraId="52F2029B"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295AD15F"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1C1EF3EB"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6A804002"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55246B0F"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712C1296" w14:textId="77777777" w:rsidR="002305BA" w:rsidRPr="00A16DF4" w:rsidRDefault="00511113">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Финансово-экономическая экспертиза</w:t>
      </w:r>
    </w:p>
    <w:p w14:paraId="42D1F329"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 xml:space="preserve">Рабочая программа дисциплины  </w:t>
      </w:r>
    </w:p>
    <w:p w14:paraId="0B6A50AD" w14:textId="77777777" w:rsidR="002305BA" w:rsidRPr="00A16DF4" w:rsidRDefault="00511113">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ab/>
      </w:r>
    </w:p>
    <w:p w14:paraId="08A5BC17" w14:textId="77777777" w:rsidR="002305BA" w:rsidRPr="00A16DF4" w:rsidRDefault="00511113">
      <w:pPr>
        <w:spacing w:after="0" w:line="240" w:lineRule="auto"/>
        <w:jc w:val="center"/>
        <w:rPr>
          <w:rFonts w:ascii="Times New Roman" w:eastAsia="Times New Roman" w:hAnsi="Times New Roman" w:cs="Times New Roman"/>
          <w:sz w:val="28"/>
          <w:szCs w:val="28"/>
          <w:lang w:eastAsia="ru-RU"/>
        </w:rPr>
      </w:pPr>
      <w:r w:rsidRPr="00A16DF4">
        <w:rPr>
          <w:rFonts w:ascii="Times New Roman" w:eastAsia="Times New Roman" w:hAnsi="Times New Roman" w:cs="Times New Roman"/>
          <w:sz w:val="28"/>
          <w:szCs w:val="28"/>
          <w:lang w:eastAsia="ru-RU"/>
        </w:rPr>
        <w:t>для студентов, обучающихся по направлению подготовки</w:t>
      </w:r>
    </w:p>
    <w:p w14:paraId="592D7D85" w14:textId="77777777" w:rsidR="002305BA" w:rsidRPr="00A16DF4" w:rsidRDefault="00511113">
      <w:pPr>
        <w:spacing w:after="0" w:line="240" w:lineRule="auto"/>
        <w:jc w:val="center"/>
        <w:rPr>
          <w:rFonts w:ascii="Times New Roman" w:eastAsia="Times New Roman" w:hAnsi="Times New Roman" w:cs="Times New Roman"/>
          <w:bCs/>
          <w:sz w:val="28"/>
          <w:szCs w:val="28"/>
          <w:lang w:eastAsia="ru-RU"/>
        </w:rPr>
      </w:pPr>
      <w:r w:rsidRPr="00A16DF4">
        <w:rPr>
          <w:rFonts w:ascii="Times New Roman" w:eastAsia="Times New Roman" w:hAnsi="Times New Roman" w:cs="Times New Roman"/>
          <w:bCs/>
          <w:sz w:val="28"/>
          <w:szCs w:val="28"/>
          <w:lang w:eastAsia="ru-RU"/>
        </w:rPr>
        <w:t>38.04.01«Экономика»</w:t>
      </w:r>
    </w:p>
    <w:p w14:paraId="413535E0" w14:textId="77777777" w:rsidR="002305BA" w:rsidRPr="00A16DF4" w:rsidRDefault="00511113">
      <w:pPr>
        <w:spacing w:after="0" w:line="240" w:lineRule="auto"/>
        <w:jc w:val="center"/>
        <w:rPr>
          <w:rFonts w:ascii="Times New Roman" w:eastAsia="Times New Roman" w:hAnsi="Times New Roman" w:cs="Times New Roman"/>
          <w:sz w:val="28"/>
          <w:szCs w:val="28"/>
          <w:lang w:eastAsia="ru-RU"/>
        </w:rPr>
      </w:pPr>
      <w:r w:rsidRPr="00A16DF4">
        <w:rPr>
          <w:rFonts w:ascii="Times New Roman" w:eastAsia="Times New Roman" w:hAnsi="Times New Roman" w:cs="Times New Roman"/>
          <w:sz w:val="28"/>
          <w:szCs w:val="28"/>
          <w:lang w:eastAsia="ru-RU"/>
        </w:rPr>
        <w:t xml:space="preserve">Направленность программы магистратуры </w:t>
      </w:r>
    </w:p>
    <w:p w14:paraId="3160B50F" w14:textId="77777777" w:rsidR="002305BA" w:rsidRPr="00A16DF4" w:rsidRDefault="00511113">
      <w:pPr>
        <w:jc w:val="center"/>
        <w:rPr>
          <w:rFonts w:ascii="Times New Roman" w:eastAsia="Times New Roman" w:hAnsi="Times New Roman" w:cs="Times New Roman"/>
          <w:sz w:val="28"/>
          <w:szCs w:val="28"/>
          <w:lang w:eastAsia="ru-RU"/>
        </w:rPr>
      </w:pPr>
      <w:r w:rsidRPr="00A16DF4">
        <w:rPr>
          <w:rFonts w:ascii="Times New Roman" w:eastAsia="Times New Roman" w:hAnsi="Times New Roman" w:cs="Times New Roman"/>
          <w:sz w:val="28"/>
          <w:szCs w:val="28"/>
          <w:lang w:eastAsia="ru-RU"/>
        </w:rPr>
        <w:t>«Финансовые расследования в организациях»</w:t>
      </w:r>
    </w:p>
    <w:p w14:paraId="660EBC64" w14:textId="77777777" w:rsidR="002305BA" w:rsidRPr="00A16DF4" w:rsidRDefault="002305BA">
      <w:pPr>
        <w:spacing w:after="0" w:line="240" w:lineRule="auto"/>
        <w:jc w:val="center"/>
        <w:rPr>
          <w:rFonts w:ascii="Times New Roman" w:eastAsia="Times New Roman" w:hAnsi="Times New Roman" w:cs="Times New Roman"/>
          <w:sz w:val="28"/>
          <w:szCs w:val="28"/>
          <w:lang w:eastAsia="ru-RU"/>
        </w:rPr>
      </w:pPr>
    </w:p>
    <w:p w14:paraId="5E5E2E27" w14:textId="77777777" w:rsidR="002305BA" w:rsidRPr="00A16DF4" w:rsidRDefault="002305BA">
      <w:pPr>
        <w:spacing w:after="0" w:line="240" w:lineRule="auto"/>
        <w:jc w:val="center"/>
        <w:rPr>
          <w:rFonts w:ascii="Times New Roman" w:eastAsia="Times New Roman" w:hAnsi="Times New Roman" w:cs="Times New Roman"/>
          <w:bCs/>
          <w:sz w:val="28"/>
          <w:szCs w:val="28"/>
          <w:lang w:eastAsia="ru-RU"/>
        </w:rPr>
      </w:pPr>
    </w:p>
    <w:p w14:paraId="5E1D8899"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2E0E4E25"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75D89EE1"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12541BD9" w14:textId="77777777" w:rsidR="002305BA" w:rsidRPr="00A16DF4" w:rsidRDefault="002305BA">
      <w:pPr>
        <w:spacing w:after="0" w:line="240" w:lineRule="auto"/>
        <w:jc w:val="center"/>
        <w:rPr>
          <w:rFonts w:ascii="Times New Roman" w:eastAsia="Times New Roman" w:hAnsi="Times New Roman" w:cs="Times New Roman"/>
          <w:b/>
          <w:i/>
          <w:sz w:val="28"/>
          <w:szCs w:val="28"/>
          <w:lang w:eastAsia="ru-RU"/>
        </w:rPr>
      </w:pPr>
    </w:p>
    <w:p w14:paraId="3FBCFBEB" w14:textId="77777777" w:rsidR="002305BA" w:rsidRPr="00A16DF4" w:rsidRDefault="002305BA">
      <w:pPr>
        <w:spacing w:after="0" w:line="240" w:lineRule="auto"/>
        <w:jc w:val="center"/>
        <w:rPr>
          <w:rFonts w:ascii="Times New Roman" w:eastAsia="Times New Roman" w:hAnsi="Times New Roman" w:cs="Times New Roman"/>
          <w:b/>
          <w:i/>
          <w:sz w:val="28"/>
          <w:szCs w:val="28"/>
          <w:lang w:eastAsia="ru-RU"/>
        </w:rPr>
      </w:pPr>
    </w:p>
    <w:p w14:paraId="50194707" w14:textId="77777777" w:rsidR="002305BA" w:rsidRPr="00A16DF4" w:rsidRDefault="002305BA">
      <w:pPr>
        <w:spacing w:after="0" w:line="240" w:lineRule="auto"/>
        <w:jc w:val="center"/>
        <w:rPr>
          <w:rFonts w:ascii="Times New Roman" w:eastAsia="Times New Roman" w:hAnsi="Times New Roman" w:cs="Times New Roman"/>
          <w:b/>
          <w:i/>
          <w:sz w:val="28"/>
          <w:szCs w:val="28"/>
          <w:lang w:eastAsia="ru-RU"/>
        </w:rPr>
      </w:pPr>
    </w:p>
    <w:p w14:paraId="74C6BD84" w14:textId="77777777" w:rsidR="002305BA" w:rsidRPr="00A16DF4" w:rsidRDefault="002305BA">
      <w:pPr>
        <w:spacing w:after="0" w:line="240" w:lineRule="auto"/>
        <w:jc w:val="center"/>
        <w:rPr>
          <w:rFonts w:ascii="Times New Roman" w:eastAsia="Times New Roman" w:hAnsi="Times New Roman" w:cs="Times New Roman"/>
          <w:b/>
          <w:i/>
          <w:sz w:val="28"/>
          <w:szCs w:val="28"/>
          <w:lang w:eastAsia="ru-RU"/>
        </w:rPr>
      </w:pPr>
    </w:p>
    <w:p w14:paraId="07617954" w14:textId="77777777" w:rsidR="002305BA" w:rsidRPr="00A16DF4" w:rsidRDefault="002305BA">
      <w:pPr>
        <w:spacing w:after="0" w:line="240" w:lineRule="auto"/>
        <w:jc w:val="center"/>
        <w:rPr>
          <w:rFonts w:ascii="Times New Roman" w:eastAsia="Times New Roman" w:hAnsi="Times New Roman" w:cs="Times New Roman"/>
          <w:b/>
          <w:i/>
          <w:sz w:val="28"/>
          <w:szCs w:val="28"/>
          <w:lang w:eastAsia="ru-RU"/>
        </w:rPr>
      </w:pPr>
    </w:p>
    <w:p w14:paraId="41782F1B" w14:textId="77777777" w:rsidR="002305BA" w:rsidRPr="00A16DF4" w:rsidRDefault="002305BA">
      <w:pPr>
        <w:spacing w:after="0" w:line="240" w:lineRule="auto"/>
        <w:jc w:val="center"/>
        <w:rPr>
          <w:rFonts w:ascii="Times New Roman" w:eastAsia="Times New Roman" w:hAnsi="Times New Roman" w:cs="Times New Roman"/>
          <w:b/>
          <w:i/>
          <w:sz w:val="28"/>
          <w:szCs w:val="28"/>
          <w:lang w:eastAsia="ru-RU"/>
        </w:rPr>
      </w:pPr>
    </w:p>
    <w:p w14:paraId="3AB4035D" w14:textId="77777777" w:rsidR="002305BA" w:rsidRPr="00A16DF4" w:rsidRDefault="002305BA">
      <w:pPr>
        <w:spacing w:after="0" w:line="240" w:lineRule="auto"/>
        <w:jc w:val="center"/>
        <w:rPr>
          <w:rFonts w:ascii="Times New Roman" w:eastAsia="Times New Roman" w:hAnsi="Times New Roman" w:cs="Times New Roman"/>
          <w:b/>
          <w:i/>
          <w:sz w:val="28"/>
          <w:szCs w:val="28"/>
          <w:lang w:eastAsia="ru-RU"/>
        </w:rPr>
      </w:pPr>
    </w:p>
    <w:p w14:paraId="26F1D77C" w14:textId="77777777" w:rsidR="002305BA" w:rsidRPr="00A16DF4" w:rsidRDefault="002305BA">
      <w:pPr>
        <w:spacing w:after="0" w:line="240" w:lineRule="auto"/>
        <w:jc w:val="center"/>
        <w:rPr>
          <w:rFonts w:ascii="Times New Roman" w:eastAsia="Times New Roman" w:hAnsi="Times New Roman" w:cs="Times New Roman"/>
          <w:b/>
          <w:i/>
          <w:sz w:val="28"/>
          <w:szCs w:val="28"/>
          <w:lang w:eastAsia="ru-RU"/>
        </w:rPr>
      </w:pPr>
    </w:p>
    <w:p w14:paraId="26E47B94" w14:textId="77777777" w:rsidR="002305BA" w:rsidRPr="00A16DF4" w:rsidRDefault="002305BA">
      <w:pPr>
        <w:spacing w:after="0" w:line="240" w:lineRule="auto"/>
        <w:jc w:val="center"/>
        <w:rPr>
          <w:rFonts w:ascii="Times New Roman" w:eastAsia="Times New Roman" w:hAnsi="Times New Roman" w:cs="Times New Roman"/>
          <w:b/>
          <w:i/>
          <w:sz w:val="28"/>
          <w:szCs w:val="28"/>
          <w:lang w:eastAsia="ru-RU"/>
        </w:rPr>
      </w:pPr>
    </w:p>
    <w:p w14:paraId="266593D7" w14:textId="77777777" w:rsidR="002305BA" w:rsidRPr="00A16DF4" w:rsidRDefault="002305BA">
      <w:pPr>
        <w:spacing w:after="0" w:line="240" w:lineRule="auto"/>
        <w:rPr>
          <w:rFonts w:ascii="Times New Roman" w:eastAsia="Times New Roman" w:hAnsi="Times New Roman" w:cs="Times New Roman"/>
          <w:b/>
          <w:i/>
          <w:sz w:val="28"/>
          <w:szCs w:val="28"/>
          <w:lang w:eastAsia="ru-RU"/>
        </w:rPr>
      </w:pPr>
    </w:p>
    <w:p w14:paraId="21E565FD" w14:textId="77777777" w:rsidR="002305BA" w:rsidRPr="00A16DF4" w:rsidRDefault="002305BA">
      <w:pPr>
        <w:spacing w:after="0" w:line="240" w:lineRule="auto"/>
        <w:rPr>
          <w:rFonts w:ascii="Times New Roman" w:eastAsia="Times New Roman" w:hAnsi="Times New Roman" w:cs="Times New Roman"/>
          <w:b/>
          <w:i/>
          <w:sz w:val="28"/>
          <w:szCs w:val="28"/>
          <w:lang w:eastAsia="ru-RU"/>
        </w:rPr>
      </w:pPr>
    </w:p>
    <w:p w14:paraId="78866E4D" w14:textId="77777777" w:rsidR="002305BA" w:rsidRPr="00A16DF4" w:rsidRDefault="002305BA">
      <w:pPr>
        <w:spacing w:after="0" w:line="240" w:lineRule="auto"/>
        <w:rPr>
          <w:rFonts w:ascii="Times New Roman" w:eastAsia="Times New Roman" w:hAnsi="Times New Roman" w:cs="Times New Roman"/>
          <w:b/>
          <w:i/>
          <w:sz w:val="28"/>
          <w:szCs w:val="28"/>
          <w:lang w:eastAsia="ru-RU"/>
        </w:rPr>
      </w:pPr>
    </w:p>
    <w:p w14:paraId="5842868B" w14:textId="77777777" w:rsidR="002305BA" w:rsidRPr="00A16DF4" w:rsidRDefault="002305BA">
      <w:pPr>
        <w:spacing w:after="0" w:line="240" w:lineRule="auto"/>
        <w:rPr>
          <w:rFonts w:ascii="Times New Roman" w:eastAsia="Times New Roman" w:hAnsi="Times New Roman" w:cs="Times New Roman"/>
          <w:b/>
          <w:i/>
          <w:sz w:val="28"/>
          <w:szCs w:val="28"/>
          <w:lang w:eastAsia="ru-RU"/>
        </w:rPr>
      </w:pPr>
    </w:p>
    <w:p w14:paraId="0B306508"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5AA091E9"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5D0A85B6" w14:textId="77777777" w:rsidR="002305BA" w:rsidRPr="00A16DF4" w:rsidRDefault="00511113">
      <w:pPr>
        <w:spacing w:after="0" w:line="240" w:lineRule="auto"/>
        <w:jc w:val="center"/>
        <w:rPr>
          <w:rFonts w:ascii="Times New Roman" w:eastAsia="Times New Roman" w:hAnsi="Times New Roman" w:cs="Times New Roman"/>
          <w:b/>
          <w:caps/>
          <w:sz w:val="28"/>
          <w:szCs w:val="28"/>
          <w:lang w:eastAsia="ru-RU"/>
        </w:rPr>
      </w:pPr>
      <w:r w:rsidRPr="00A16DF4">
        <w:rPr>
          <w:rFonts w:ascii="Times New Roman" w:eastAsia="Times New Roman" w:hAnsi="Times New Roman" w:cs="Times New Roman"/>
          <w:b/>
          <w:sz w:val="28"/>
          <w:szCs w:val="28"/>
          <w:lang w:eastAsia="ru-RU"/>
        </w:rPr>
        <w:t>Москва</w:t>
      </w:r>
      <w:r w:rsidRPr="00A16DF4">
        <w:rPr>
          <w:rFonts w:ascii="Times New Roman" w:eastAsia="Times New Roman" w:hAnsi="Times New Roman" w:cs="Times New Roman"/>
          <w:b/>
          <w:caps/>
          <w:sz w:val="28"/>
          <w:szCs w:val="28"/>
          <w:lang w:eastAsia="ru-RU"/>
        </w:rPr>
        <w:t xml:space="preserve"> 2022</w:t>
      </w:r>
    </w:p>
    <w:p w14:paraId="77B890CC"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 высшего образования</w:t>
      </w:r>
    </w:p>
    <w:p w14:paraId="7E97E1B5"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 xml:space="preserve">«Финансовый университет при Правительстве </w:t>
      </w:r>
    </w:p>
    <w:p w14:paraId="23BAE9D9"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Российской Федерации»</w:t>
      </w:r>
    </w:p>
    <w:p w14:paraId="54A9DE81"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(Финансовый университет)</w:t>
      </w:r>
    </w:p>
    <w:p w14:paraId="13C9EF4E" w14:textId="77777777" w:rsidR="002305BA" w:rsidRPr="00A16DF4" w:rsidRDefault="002305BA">
      <w:pPr>
        <w:spacing w:after="0" w:line="240" w:lineRule="auto"/>
        <w:jc w:val="center"/>
        <w:rPr>
          <w:rFonts w:ascii="Times New Roman" w:eastAsia="Times New Roman" w:hAnsi="Times New Roman" w:cs="Times New Roman"/>
          <w:b/>
          <w:sz w:val="32"/>
          <w:szCs w:val="32"/>
          <w:lang w:eastAsia="ru-RU"/>
        </w:rPr>
      </w:pPr>
    </w:p>
    <w:p w14:paraId="44EE4127"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3464964"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Факультета экономики и бизнеса</w:t>
      </w:r>
    </w:p>
    <w:p w14:paraId="3A7A3B19"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7E3A09A5"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tbl>
      <w:tblPr>
        <w:tblStyle w:val="af5"/>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305BA" w:rsidRPr="00A16DF4" w14:paraId="5069E497" w14:textId="77777777">
        <w:tc>
          <w:tcPr>
            <w:tcW w:w="2461" w:type="pct"/>
          </w:tcPr>
          <w:p w14:paraId="1390EE70" w14:textId="77777777" w:rsidR="002305BA" w:rsidRPr="00A16DF4" w:rsidRDefault="002305BA">
            <w:pPr>
              <w:spacing w:line="276" w:lineRule="auto"/>
              <w:rPr>
                <w:sz w:val="24"/>
                <w:szCs w:val="24"/>
              </w:rPr>
            </w:pPr>
          </w:p>
        </w:tc>
        <w:tc>
          <w:tcPr>
            <w:tcW w:w="2539" w:type="pct"/>
          </w:tcPr>
          <w:p w14:paraId="3A17FCF4" w14:textId="77777777" w:rsidR="002305BA" w:rsidRPr="00A16DF4" w:rsidRDefault="00511113" w:rsidP="00812516">
            <w:pPr>
              <w:rPr>
                <w:sz w:val="28"/>
                <w:szCs w:val="28"/>
              </w:rPr>
            </w:pPr>
            <w:r w:rsidRPr="00A16DF4">
              <w:rPr>
                <w:sz w:val="28"/>
                <w:szCs w:val="28"/>
              </w:rPr>
              <w:t>УТВЕРЖДАЮ</w:t>
            </w:r>
          </w:p>
          <w:p w14:paraId="454FF44F" w14:textId="77777777" w:rsidR="002305BA" w:rsidRPr="00A16DF4" w:rsidRDefault="002305BA">
            <w:pPr>
              <w:jc w:val="center"/>
              <w:rPr>
                <w:sz w:val="28"/>
                <w:szCs w:val="28"/>
              </w:rPr>
            </w:pPr>
          </w:p>
          <w:p w14:paraId="275C421C" w14:textId="77777777" w:rsidR="002305BA" w:rsidRPr="00A16DF4" w:rsidRDefault="00511113">
            <w:pPr>
              <w:rPr>
                <w:sz w:val="28"/>
                <w:szCs w:val="28"/>
              </w:rPr>
            </w:pPr>
            <w:r w:rsidRPr="00A16DF4">
              <w:rPr>
                <w:sz w:val="28"/>
                <w:szCs w:val="28"/>
              </w:rPr>
              <w:t xml:space="preserve">Проректор по учебной и методической работе </w:t>
            </w:r>
          </w:p>
          <w:p w14:paraId="1960E39F" w14:textId="77777777" w:rsidR="002305BA" w:rsidRPr="00A16DF4" w:rsidRDefault="002305BA">
            <w:pPr>
              <w:rPr>
                <w:sz w:val="28"/>
                <w:szCs w:val="28"/>
              </w:rPr>
            </w:pPr>
          </w:p>
          <w:p w14:paraId="2B8F3581" w14:textId="77777777" w:rsidR="00057AD0" w:rsidRDefault="00057AD0" w:rsidP="00057AD0">
            <w:pPr>
              <w:rPr>
                <w:sz w:val="28"/>
                <w:szCs w:val="28"/>
              </w:rPr>
            </w:pPr>
            <w:r>
              <w:rPr>
                <w:sz w:val="28"/>
                <w:szCs w:val="28"/>
              </w:rPr>
              <w:t>Е.А. Каменева</w:t>
            </w:r>
          </w:p>
          <w:p w14:paraId="376FA06A" w14:textId="30045AA6" w:rsidR="002305BA" w:rsidRPr="00A16DF4" w:rsidRDefault="00057AD0" w:rsidP="00057AD0">
            <w:pPr>
              <w:spacing w:line="276" w:lineRule="auto"/>
              <w:rPr>
                <w:sz w:val="24"/>
                <w:szCs w:val="24"/>
              </w:rPr>
            </w:pPr>
            <w:r>
              <w:rPr>
                <w:sz w:val="28"/>
                <w:szCs w:val="28"/>
              </w:rPr>
              <w:t>«22» июня  2022 г.</w:t>
            </w:r>
            <w:bookmarkStart w:id="0" w:name="_GoBack"/>
            <w:bookmarkEnd w:id="0"/>
          </w:p>
        </w:tc>
      </w:tr>
    </w:tbl>
    <w:p w14:paraId="097345C8"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2648C3BA"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508987A4"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47258CF3"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Чернов П.Л.</w:t>
      </w:r>
    </w:p>
    <w:p w14:paraId="069D0F1D" w14:textId="77777777" w:rsidR="002305BA" w:rsidRPr="00A16DF4" w:rsidRDefault="002305BA">
      <w:pPr>
        <w:spacing w:after="0" w:line="240" w:lineRule="auto"/>
        <w:jc w:val="center"/>
        <w:rPr>
          <w:rFonts w:ascii="Times New Roman" w:eastAsia="Times New Roman" w:hAnsi="Times New Roman" w:cs="Times New Roman"/>
          <w:b/>
          <w:sz w:val="36"/>
          <w:szCs w:val="36"/>
          <w:lang w:eastAsia="ru-RU"/>
        </w:rPr>
      </w:pPr>
    </w:p>
    <w:p w14:paraId="52596DED" w14:textId="77777777" w:rsidR="002305BA" w:rsidRPr="00A16DF4" w:rsidRDefault="00511113">
      <w:pPr>
        <w:spacing w:after="0" w:line="360" w:lineRule="auto"/>
        <w:ind w:left="-180" w:right="616" w:firstLine="360"/>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Финансово-экономическая экспертиза</w:t>
      </w:r>
    </w:p>
    <w:p w14:paraId="4BDB053F" w14:textId="77777777" w:rsidR="002305BA" w:rsidRPr="00A16DF4" w:rsidRDefault="002305BA">
      <w:pPr>
        <w:spacing w:after="0" w:line="360" w:lineRule="auto"/>
        <w:ind w:left="-180" w:right="616" w:firstLine="360"/>
        <w:jc w:val="center"/>
        <w:rPr>
          <w:rFonts w:ascii="Times New Roman" w:eastAsia="Times New Roman" w:hAnsi="Times New Roman" w:cs="Times New Roman"/>
          <w:b/>
          <w:sz w:val="28"/>
          <w:szCs w:val="28"/>
          <w:lang w:eastAsia="ru-RU"/>
        </w:rPr>
      </w:pPr>
    </w:p>
    <w:p w14:paraId="2C652E29" w14:textId="77777777" w:rsidR="002305BA" w:rsidRPr="00A16DF4" w:rsidRDefault="00511113">
      <w:pPr>
        <w:spacing w:after="0" w:line="360" w:lineRule="auto"/>
        <w:ind w:left="-180" w:right="616" w:firstLine="360"/>
        <w:jc w:val="center"/>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 xml:space="preserve">Рабочая программа дисциплины  </w:t>
      </w:r>
    </w:p>
    <w:p w14:paraId="40A8A06E" w14:textId="77777777" w:rsidR="002305BA" w:rsidRPr="00A16DF4" w:rsidRDefault="00511113">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A16DF4">
        <w:rPr>
          <w:rFonts w:ascii="Times New Roman" w:eastAsia="Times New Roman" w:hAnsi="Times New Roman" w:cs="Times New Roman"/>
          <w:b/>
          <w:sz w:val="28"/>
          <w:szCs w:val="28"/>
          <w:lang w:eastAsia="ru-RU"/>
        </w:rPr>
        <w:tab/>
      </w:r>
    </w:p>
    <w:p w14:paraId="201F6505" w14:textId="77777777" w:rsidR="002305BA" w:rsidRPr="00A16DF4" w:rsidRDefault="00511113">
      <w:pPr>
        <w:spacing w:after="0" w:line="240" w:lineRule="auto"/>
        <w:jc w:val="center"/>
        <w:rPr>
          <w:rFonts w:ascii="Times New Roman" w:eastAsia="Times New Roman" w:hAnsi="Times New Roman" w:cs="Times New Roman"/>
          <w:sz w:val="28"/>
          <w:szCs w:val="28"/>
          <w:lang w:eastAsia="ru-RU"/>
        </w:rPr>
      </w:pPr>
      <w:r w:rsidRPr="00A16DF4">
        <w:rPr>
          <w:rFonts w:ascii="Times New Roman" w:eastAsia="Times New Roman" w:hAnsi="Times New Roman" w:cs="Times New Roman"/>
          <w:sz w:val="28"/>
          <w:szCs w:val="28"/>
          <w:lang w:eastAsia="ru-RU"/>
        </w:rPr>
        <w:t>для студентов, обучающихся по направлению подготовки</w:t>
      </w:r>
    </w:p>
    <w:p w14:paraId="6F73281C" w14:textId="77777777" w:rsidR="002305BA" w:rsidRPr="00A16DF4" w:rsidRDefault="00511113">
      <w:pPr>
        <w:spacing w:after="0" w:line="240" w:lineRule="auto"/>
        <w:jc w:val="center"/>
        <w:rPr>
          <w:rFonts w:ascii="Times New Roman" w:eastAsia="Times New Roman" w:hAnsi="Times New Roman" w:cs="Times New Roman"/>
          <w:bCs/>
          <w:sz w:val="28"/>
          <w:szCs w:val="28"/>
          <w:lang w:eastAsia="ru-RU"/>
        </w:rPr>
      </w:pPr>
      <w:r w:rsidRPr="00A16DF4">
        <w:rPr>
          <w:rFonts w:ascii="Times New Roman" w:eastAsia="Times New Roman" w:hAnsi="Times New Roman" w:cs="Times New Roman"/>
          <w:bCs/>
          <w:sz w:val="28"/>
          <w:szCs w:val="28"/>
          <w:lang w:eastAsia="ru-RU"/>
        </w:rPr>
        <w:t>38.04.01«Экономика»</w:t>
      </w:r>
    </w:p>
    <w:p w14:paraId="2FD6BC53" w14:textId="77777777" w:rsidR="002305BA" w:rsidRPr="00A16DF4" w:rsidRDefault="00511113">
      <w:pPr>
        <w:spacing w:after="0" w:line="240" w:lineRule="auto"/>
        <w:jc w:val="center"/>
        <w:rPr>
          <w:rFonts w:ascii="Times New Roman" w:eastAsia="Times New Roman" w:hAnsi="Times New Roman" w:cs="Times New Roman"/>
          <w:sz w:val="28"/>
          <w:szCs w:val="28"/>
          <w:lang w:eastAsia="ru-RU"/>
        </w:rPr>
      </w:pPr>
      <w:r w:rsidRPr="00A16DF4">
        <w:rPr>
          <w:rFonts w:ascii="Times New Roman" w:eastAsia="Times New Roman" w:hAnsi="Times New Roman" w:cs="Times New Roman"/>
          <w:sz w:val="28"/>
          <w:szCs w:val="28"/>
          <w:lang w:eastAsia="ru-RU"/>
        </w:rPr>
        <w:t xml:space="preserve">Направленность программы магистратуры </w:t>
      </w:r>
    </w:p>
    <w:p w14:paraId="5C038342" w14:textId="77777777" w:rsidR="002305BA" w:rsidRPr="00A16DF4" w:rsidRDefault="00511113">
      <w:pPr>
        <w:jc w:val="center"/>
        <w:rPr>
          <w:rFonts w:ascii="Times New Roman" w:eastAsia="Times New Roman" w:hAnsi="Times New Roman" w:cs="Times New Roman"/>
          <w:sz w:val="28"/>
          <w:szCs w:val="28"/>
          <w:lang w:eastAsia="ru-RU"/>
        </w:rPr>
      </w:pPr>
      <w:r w:rsidRPr="00A16DF4">
        <w:rPr>
          <w:rFonts w:ascii="Times New Roman" w:eastAsia="Times New Roman" w:hAnsi="Times New Roman" w:cs="Times New Roman"/>
          <w:sz w:val="28"/>
          <w:szCs w:val="28"/>
          <w:lang w:eastAsia="ru-RU"/>
        </w:rPr>
        <w:t>«Финансовые расследования в организациях»</w:t>
      </w:r>
    </w:p>
    <w:p w14:paraId="0DCF6348" w14:textId="77777777" w:rsidR="002305BA" w:rsidRPr="00A16DF4" w:rsidRDefault="002305BA">
      <w:pPr>
        <w:spacing w:after="0" w:line="240" w:lineRule="auto"/>
        <w:rPr>
          <w:rFonts w:ascii="Times New Roman" w:eastAsia="Times New Roman" w:hAnsi="Times New Roman" w:cs="Times New Roman"/>
          <w:sz w:val="28"/>
          <w:szCs w:val="28"/>
          <w:lang w:eastAsia="ru-RU"/>
        </w:rPr>
      </w:pPr>
    </w:p>
    <w:p w14:paraId="68206EA3" w14:textId="77777777" w:rsidR="002305BA" w:rsidRPr="00A16DF4" w:rsidRDefault="002305BA">
      <w:pPr>
        <w:spacing w:after="0" w:line="240" w:lineRule="auto"/>
        <w:rPr>
          <w:rFonts w:ascii="Times New Roman" w:eastAsia="Times New Roman" w:hAnsi="Times New Roman" w:cs="Times New Roman"/>
          <w:sz w:val="28"/>
          <w:szCs w:val="28"/>
          <w:lang w:eastAsia="ru-RU"/>
        </w:rPr>
      </w:pPr>
    </w:p>
    <w:p w14:paraId="3F4146DF" w14:textId="77777777" w:rsidR="002305BA" w:rsidRPr="00A16DF4" w:rsidRDefault="002305BA">
      <w:pPr>
        <w:spacing w:after="0" w:line="240" w:lineRule="auto"/>
        <w:jc w:val="center"/>
        <w:rPr>
          <w:rFonts w:ascii="Times New Roman" w:hAnsi="Times New Roman" w:cs="Times New Roman"/>
          <w:iCs/>
          <w:sz w:val="28"/>
          <w:szCs w:val="28"/>
        </w:rPr>
      </w:pPr>
    </w:p>
    <w:p w14:paraId="0F214FA8" w14:textId="77777777" w:rsidR="00AA64B5" w:rsidRDefault="00AA64B5" w:rsidP="00AA64B5">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BF986C6" w14:textId="01591EDB" w:rsidR="00AA64B5" w:rsidRDefault="00AA64B5" w:rsidP="00AA64B5">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w:t>
      </w:r>
      <w:r w:rsidRPr="00AA64B5">
        <w:rPr>
          <w:rFonts w:ascii="Times New Roman" w:hAnsi="Times New Roman" w:cs="Times New Roman"/>
          <w:i/>
          <w:sz w:val="28"/>
          <w:szCs w:val="28"/>
        </w:rPr>
        <w:t>25</w:t>
      </w:r>
      <w:r>
        <w:rPr>
          <w:rFonts w:ascii="Times New Roman" w:hAnsi="Times New Roman" w:cs="Times New Roman"/>
          <w:i/>
          <w:sz w:val="28"/>
          <w:szCs w:val="28"/>
        </w:rPr>
        <w:t>» апреля 2022 г. № 08)</w:t>
      </w:r>
    </w:p>
    <w:p w14:paraId="53017AB2" w14:textId="77777777" w:rsidR="0095068B" w:rsidRDefault="0095068B" w:rsidP="00AA64B5">
      <w:pPr>
        <w:suppressAutoHyphens/>
        <w:spacing w:after="0" w:line="240" w:lineRule="auto"/>
        <w:jc w:val="center"/>
        <w:rPr>
          <w:rFonts w:ascii="Times New Roman" w:hAnsi="Times New Roman" w:cs="Times New Roman"/>
          <w:i/>
          <w:sz w:val="28"/>
          <w:szCs w:val="28"/>
        </w:rPr>
      </w:pPr>
    </w:p>
    <w:p w14:paraId="0FCC9E81" w14:textId="77777777" w:rsidR="0095068B" w:rsidRDefault="0095068B" w:rsidP="0095068B">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37E97682" w14:textId="77777777" w:rsidR="0095068B" w:rsidRDefault="0095068B" w:rsidP="0095068B">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«21» июня 2022 г. №20</w:t>
      </w:r>
      <w:r>
        <w:rPr>
          <w:rFonts w:ascii="Times New Roman" w:hAnsi="Times New Roman" w:cs="Times New Roman"/>
          <w:iCs/>
          <w:sz w:val="28"/>
          <w:szCs w:val="28"/>
        </w:rPr>
        <w:t>)</w:t>
      </w:r>
    </w:p>
    <w:p w14:paraId="24F81CBD" w14:textId="77777777" w:rsidR="002305BA" w:rsidRPr="00A16DF4" w:rsidRDefault="002305BA">
      <w:pPr>
        <w:spacing w:after="0" w:line="240" w:lineRule="auto"/>
        <w:jc w:val="center"/>
        <w:rPr>
          <w:rFonts w:ascii="Times New Roman" w:hAnsi="Times New Roman" w:cs="Times New Roman"/>
          <w:sz w:val="28"/>
          <w:szCs w:val="28"/>
        </w:rPr>
      </w:pPr>
    </w:p>
    <w:p w14:paraId="5D734EC2" w14:textId="77777777" w:rsidR="002305BA" w:rsidRPr="00A16DF4" w:rsidRDefault="002305BA">
      <w:pPr>
        <w:spacing w:after="0" w:line="240" w:lineRule="auto"/>
        <w:jc w:val="center"/>
        <w:rPr>
          <w:rFonts w:ascii="Times New Roman" w:hAnsi="Times New Roman" w:cs="Times New Roman"/>
          <w:i/>
          <w:sz w:val="28"/>
          <w:szCs w:val="28"/>
        </w:rPr>
      </w:pPr>
    </w:p>
    <w:p w14:paraId="2BA148FC" w14:textId="77777777" w:rsidR="002305BA" w:rsidRPr="00A16DF4" w:rsidRDefault="00511113">
      <w:pPr>
        <w:spacing w:after="0" w:line="240" w:lineRule="auto"/>
        <w:jc w:val="center"/>
        <w:rPr>
          <w:rFonts w:ascii="Times New Roman" w:hAnsi="Times New Roman" w:cs="Times New Roman"/>
          <w:b/>
          <w:sz w:val="28"/>
          <w:szCs w:val="28"/>
        </w:rPr>
      </w:pPr>
      <w:r w:rsidRPr="00A16DF4">
        <w:rPr>
          <w:rFonts w:ascii="Times New Roman" w:hAnsi="Times New Roman" w:cs="Times New Roman"/>
          <w:b/>
          <w:sz w:val="28"/>
          <w:szCs w:val="28"/>
        </w:rPr>
        <w:t>Москва – 2022</w:t>
      </w:r>
    </w:p>
    <w:sdt>
      <w:sdtPr>
        <w:rPr>
          <w:rFonts w:ascii="Times New Roman" w:eastAsia="Times New Roman" w:hAnsi="Times New Roman" w:cs="Times New Roman"/>
          <w:sz w:val="28"/>
          <w:szCs w:val="24"/>
          <w:lang w:eastAsia="ru-RU"/>
        </w:rPr>
        <w:id w:val="-243180744"/>
        <w:docPartObj>
          <w:docPartGallery w:val="Table of Contents"/>
          <w:docPartUnique/>
        </w:docPartObj>
      </w:sdtPr>
      <w:sdtEndPr/>
      <w:sdtContent>
        <w:p w14:paraId="4E6752D5" w14:textId="77777777" w:rsidR="002305BA" w:rsidRPr="00A16DF4" w:rsidRDefault="00511113">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A16DF4">
            <w:rPr>
              <w:rFonts w:ascii="Times New Roman" w:eastAsia="Times New Roman" w:hAnsi="Times New Roman" w:cs="Times New Roman"/>
              <w:b/>
              <w:sz w:val="28"/>
              <w:szCs w:val="26"/>
              <w:lang w:eastAsia="ru-RU"/>
            </w:rPr>
            <w:t>Содержание</w:t>
          </w:r>
        </w:p>
        <w:p w14:paraId="6CE19D01" w14:textId="77777777" w:rsidR="002305BA" w:rsidRPr="00A16DF4" w:rsidRDefault="002305BA">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1D034B1A" w14:textId="05B88D7D" w:rsidR="001554FC" w:rsidRPr="001554FC" w:rsidRDefault="00511113" w:rsidP="001554FC">
          <w:pPr>
            <w:pStyle w:val="15"/>
            <w:tabs>
              <w:tab w:val="left" w:pos="660"/>
            </w:tabs>
            <w:rPr>
              <w:rStyle w:val="afc"/>
              <w:bCs/>
              <w:noProof/>
              <w:sz w:val="28"/>
            </w:rPr>
          </w:pPr>
          <w:r w:rsidRPr="001554FC">
            <w:rPr>
              <w:rStyle w:val="afc"/>
              <w:bCs/>
              <w:noProof/>
            </w:rPr>
            <w:fldChar w:fldCharType="begin"/>
          </w:r>
          <w:r w:rsidRPr="001554FC">
            <w:rPr>
              <w:rStyle w:val="afc"/>
              <w:bCs/>
              <w:noProof/>
            </w:rPr>
            <w:instrText xml:space="preserve"> TOC \o "1-3" \h \z \u </w:instrText>
          </w:r>
          <w:r w:rsidRPr="001554FC">
            <w:rPr>
              <w:rStyle w:val="afc"/>
              <w:bCs/>
              <w:noProof/>
            </w:rPr>
            <w:fldChar w:fldCharType="separate"/>
          </w:r>
          <w:hyperlink w:anchor="_Toc104274131" w:history="1">
            <w:r w:rsidR="001554FC" w:rsidRPr="001554FC">
              <w:rPr>
                <w:rStyle w:val="afc"/>
                <w:bCs/>
                <w:noProof/>
                <w:sz w:val="28"/>
              </w:rPr>
              <w:t>1.</w:t>
            </w:r>
            <w:r w:rsidR="001554FC" w:rsidRPr="001554FC">
              <w:rPr>
                <w:rStyle w:val="afc"/>
                <w:bCs/>
                <w:noProof/>
                <w:sz w:val="28"/>
              </w:rPr>
              <w:tab/>
              <w:t>Наименование дисциплины</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_Toc104274131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4</w:t>
            </w:r>
            <w:r w:rsidR="001554FC" w:rsidRPr="001554FC">
              <w:rPr>
                <w:rStyle w:val="afc"/>
                <w:bCs/>
                <w:noProof/>
                <w:webHidden/>
                <w:sz w:val="28"/>
              </w:rPr>
              <w:fldChar w:fldCharType="end"/>
            </w:r>
          </w:hyperlink>
        </w:p>
        <w:p w14:paraId="2264F24C" w14:textId="37EAF1A6" w:rsidR="001554FC" w:rsidRPr="001554FC" w:rsidRDefault="00E34007" w:rsidP="001554FC">
          <w:pPr>
            <w:pStyle w:val="15"/>
            <w:tabs>
              <w:tab w:val="left" w:pos="660"/>
            </w:tabs>
            <w:rPr>
              <w:rStyle w:val="afc"/>
              <w:bCs/>
              <w:noProof/>
              <w:sz w:val="28"/>
            </w:rPr>
          </w:pPr>
          <w:hyperlink w:anchor="_Toc104274132" w:history="1">
            <w:r w:rsidR="001554FC" w:rsidRPr="001554FC">
              <w:rPr>
                <w:rStyle w:val="afc"/>
                <w:bCs/>
                <w:noProof/>
                <w:sz w:val="28"/>
              </w:rPr>
              <w:t>2.</w:t>
            </w:r>
            <w:r w:rsidR="001554FC" w:rsidRPr="001554FC">
              <w:rPr>
                <w:rStyle w:val="afc"/>
                <w:bCs/>
                <w:noProof/>
                <w:sz w:val="28"/>
              </w:rPr>
              <w:tab/>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_Toc104274132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4</w:t>
            </w:r>
            <w:r w:rsidR="001554FC" w:rsidRPr="001554FC">
              <w:rPr>
                <w:rStyle w:val="afc"/>
                <w:bCs/>
                <w:noProof/>
                <w:webHidden/>
                <w:sz w:val="28"/>
              </w:rPr>
              <w:fldChar w:fldCharType="end"/>
            </w:r>
          </w:hyperlink>
        </w:p>
        <w:p w14:paraId="15B01CE3" w14:textId="35A3539A" w:rsidR="001554FC" w:rsidRPr="001554FC" w:rsidRDefault="00E34007" w:rsidP="001554FC">
          <w:pPr>
            <w:pStyle w:val="15"/>
            <w:tabs>
              <w:tab w:val="left" w:pos="660"/>
            </w:tabs>
            <w:rPr>
              <w:rStyle w:val="afc"/>
              <w:bCs/>
              <w:noProof/>
              <w:sz w:val="28"/>
            </w:rPr>
          </w:pPr>
          <w:hyperlink w:anchor="_Toc104274133" w:history="1">
            <w:r w:rsidR="001554FC" w:rsidRPr="001554FC">
              <w:rPr>
                <w:rStyle w:val="afc"/>
                <w:bCs/>
                <w:noProof/>
                <w:sz w:val="28"/>
              </w:rPr>
              <w:t>3.</w:t>
            </w:r>
            <w:r w:rsidR="001554FC" w:rsidRPr="001554FC">
              <w:rPr>
                <w:rStyle w:val="afc"/>
                <w:bCs/>
                <w:noProof/>
                <w:sz w:val="28"/>
              </w:rPr>
              <w:tab/>
              <w:t>Место дисциплины в структуре образовательной программы</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_Toc104274133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5</w:t>
            </w:r>
            <w:r w:rsidR="001554FC" w:rsidRPr="001554FC">
              <w:rPr>
                <w:rStyle w:val="afc"/>
                <w:bCs/>
                <w:noProof/>
                <w:webHidden/>
                <w:sz w:val="28"/>
              </w:rPr>
              <w:fldChar w:fldCharType="end"/>
            </w:r>
          </w:hyperlink>
        </w:p>
        <w:p w14:paraId="2050EAB0" w14:textId="11DB7F14" w:rsidR="001554FC" w:rsidRPr="001554FC" w:rsidRDefault="00E34007" w:rsidP="001554FC">
          <w:pPr>
            <w:pStyle w:val="15"/>
            <w:tabs>
              <w:tab w:val="left" w:pos="660"/>
            </w:tabs>
            <w:rPr>
              <w:rStyle w:val="afc"/>
              <w:bCs/>
              <w:noProof/>
              <w:sz w:val="28"/>
            </w:rPr>
          </w:pPr>
          <w:hyperlink w:anchor="_Toc104274134" w:history="1">
            <w:r w:rsidR="001554FC" w:rsidRPr="001554FC">
              <w:rPr>
                <w:rStyle w:val="afc"/>
                <w:bCs/>
                <w:noProof/>
                <w:sz w:val="28"/>
              </w:rPr>
              <w:t>4.</w:t>
            </w:r>
            <w:r w:rsidR="001554FC" w:rsidRPr="001554FC">
              <w:rPr>
                <w:rStyle w:val="afc"/>
                <w:bCs/>
                <w:noProof/>
                <w:sz w:val="28"/>
              </w:rPr>
              <w:tab/>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_Toc104274134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5</w:t>
            </w:r>
            <w:r w:rsidR="001554FC" w:rsidRPr="001554FC">
              <w:rPr>
                <w:rStyle w:val="afc"/>
                <w:bCs/>
                <w:noProof/>
                <w:webHidden/>
                <w:sz w:val="28"/>
              </w:rPr>
              <w:fldChar w:fldCharType="end"/>
            </w:r>
          </w:hyperlink>
        </w:p>
        <w:p w14:paraId="5B481A95" w14:textId="1FBC40F7" w:rsidR="001554FC" w:rsidRPr="001554FC" w:rsidRDefault="00E34007" w:rsidP="001554FC">
          <w:pPr>
            <w:pStyle w:val="15"/>
            <w:tabs>
              <w:tab w:val="left" w:pos="660"/>
            </w:tabs>
            <w:rPr>
              <w:rStyle w:val="afc"/>
              <w:bCs/>
              <w:noProof/>
              <w:sz w:val="28"/>
            </w:rPr>
          </w:pPr>
          <w:hyperlink w:anchor="_Toc104274135" w:history="1">
            <w:r w:rsidR="001554FC" w:rsidRPr="001554FC">
              <w:rPr>
                <w:rStyle w:val="afc"/>
                <w:bCs/>
                <w:noProof/>
                <w:sz w:val="28"/>
              </w:rPr>
              <w:t>5.</w:t>
            </w:r>
            <w:r w:rsidR="001554FC" w:rsidRPr="001554FC">
              <w:rPr>
                <w:rStyle w:val="afc"/>
                <w:bCs/>
                <w:noProof/>
                <w:sz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_Toc104274135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6</w:t>
            </w:r>
            <w:r w:rsidR="001554FC" w:rsidRPr="001554FC">
              <w:rPr>
                <w:rStyle w:val="afc"/>
                <w:bCs/>
                <w:noProof/>
                <w:webHidden/>
                <w:sz w:val="28"/>
              </w:rPr>
              <w:fldChar w:fldCharType="end"/>
            </w:r>
          </w:hyperlink>
        </w:p>
        <w:p w14:paraId="7830AC41" w14:textId="2B7AB4FB" w:rsidR="001554FC" w:rsidRPr="001554FC" w:rsidRDefault="00E34007" w:rsidP="001554FC">
          <w:pPr>
            <w:pStyle w:val="15"/>
            <w:tabs>
              <w:tab w:val="left" w:pos="660"/>
            </w:tabs>
            <w:rPr>
              <w:rStyle w:val="afc"/>
              <w:bCs/>
              <w:noProof/>
              <w:sz w:val="28"/>
            </w:rPr>
          </w:pPr>
          <w:hyperlink w:anchor="_Toc104274136" w:history="1">
            <w:r w:rsidR="001554FC" w:rsidRPr="001554FC">
              <w:rPr>
                <w:rStyle w:val="afc"/>
                <w:bCs/>
                <w:noProof/>
                <w:sz w:val="28"/>
              </w:rPr>
              <w:t>6. Перечень учебно-методического обеспечения для самостоятельной работы обучающихся по дисциплине</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_Toc104274136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21</w:t>
            </w:r>
            <w:r w:rsidR="001554FC" w:rsidRPr="001554FC">
              <w:rPr>
                <w:rStyle w:val="afc"/>
                <w:bCs/>
                <w:noProof/>
                <w:webHidden/>
                <w:sz w:val="28"/>
              </w:rPr>
              <w:fldChar w:fldCharType="end"/>
            </w:r>
          </w:hyperlink>
        </w:p>
        <w:p w14:paraId="7E4D298D" w14:textId="2337EDF5" w:rsidR="001554FC" w:rsidRPr="001554FC" w:rsidRDefault="00E34007" w:rsidP="001554FC">
          <w:pPr>
            <w:pStyle w:val="15"/>
            <w:tabs>
              <w:tab w:val="left" w:pos="660"/>
            </w:tabs>
            <w:rPr>
              <w:rStyle w:val="afc"/>
              <w:bCs/>
              <w:noProof/>
              <w:sz w:val="28"/>
            </w:rPr>
          </w:pPr>
          <w:hyperlink w:anchor="_Toc104274137" w:history="1">
            <w:r w:rsidR="001554FC" w:rsidRPr="001554FC">
              <w:rPr>
                <w:rStyle w:val="afc"/>
                <w:bCs/>
                <w:noProof/>
                <w:sz w:val="28"/>
              </w:rPr>
              <w:t>7. Фонд оценочных средств для проведения промежуточной аттестации обучающихся по дисциплине</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_Toc104274137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25</w:t>
            </w:r>
            <w:r w:rsidR="001554FC" w:rsidRPr="001554FC">
              <w:rPr>
                <w:rStyle w:val="afc"/>
                <w:bCs/>
                <w:noProof/>
                <w:webHidden/>
                <w:sz w:val="28"/>
              </w:rPr>
              <w:fldChar w:fldCharType="end"/>
            </w:r>
          </w:hyperlink>
        </w:p>
        <w:p w14:paraId="714014CF" w14:textId="00875D2F" w:rsidR="001554FC" w:rsidRPr="001554FC" w:rsidRDefault="00E34007" w:rsidP="001554FC">
          <w:pPr>
            <w:pStyle w:val="15"/>
            <w:tabs>
              <w:tab w:val="left" w:pos="660"/>
            </w:tabs>
            <w:rPr>
              <w:rStyle w:val="afc"/>
              <w:bCs/>
              <w:noProof/>
              <w:sz w:val="28"/>
            </w:rPr>
          </w:pPr>
          <w:hyperlink w:anchor="_Toc104274138" w:history="1">
            <w:r w:rsidR="001554FC" w:rsidRPr="001554FC">
              <w:rPr>
                <w:rStyle w:val="afc"/>
                <w:bCs/>
                <w:noProof/>
                <w:sz w:val="28"/>
              </w:rPr>
              <w:t>8. Перечень основной и дополнительной учебной литературы, необходимой для освоения дисциплины</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_Toc104274138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30</w:t>
            </w:r>
            <w:r w:rsidR="001554FC" w:rsidRPr="001554FC">
              <w:rPr>
                <w:rStyle w:val="afc"/>
                <w:bCs/>
                <w:noProof/>
                <w:webHidden/>
                <w:sz w:val="28"/>
              </w:rPr>
              <w:fldChar w:fldCharType="end"/>
            </w:r>
          </w:hyperlink>
        </w:p>
        <w:p w14:paraId="426B3C84" w14:textId="6CBD8697" w:rsidR="001554FC" w:rsidRPr="001554FC" w:rsidRDefault="00E34007" w:rsidP="001554FC">
          <w:pPr>
            <w:pStyle w:val="15"/>
            <w:tabs>
              <w:tab w:val="left" w:pos="660"/>
            </w:tabs>
            <w:rPr>
              <w:rStyle w:val="afc"/>
              <w:bCs/>
              <w:noProof/>
              <w:sz w:val="28"/>
            </w:rPr>
          </w:pPr>
          <w:hyperlink w:anchor="_Toc104274139" w:history="1">
            <w:r w:rsidR="001554FC" w:rsidRPr="001554FC">
              <w:rPr>
                <w:rStyle w:val="afc"/>
                <w:bCs/>
                <w:noProof/>
                <w:sz w:val="28"/>
              </w:rPr>
              <w:t>9. Перечень ресурсов информационно-телекоммуникационной сети «Интернет», необходимых для освоения дисциплины</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_Toc104274139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32</w:t>
            </w:r>
            <w:r w:rsidR="001554FC" w:rsidRPr="001554FC">
              <w:rPr>
                <w:rStyle w:val="afc"/>
                <w:bCs/>
                <w:noProof/>
                <w:webHidden/>
                <w:sz w:val="28"/>
              </w:rPr>
              <w:fldChar w:fldCharType="end"/>
            </w:r>
          </w:hyperlink>
        </w:p>
        <w:p w14:paraId="26FD5C69" w14:textId="415E590B" w:rsidR="001554FC" w:rsidRPr="001554FC" w:rsidRDefault="00E34007" w:rsidP="001554FC">
          <w:pPr>
            <w:pStyle w:val="15"/>
            <w:tabs>
              <w:tab w:val="left" w:pos="660"/>
            </w:tabs>
            <w:rPr>
              <w:rStyle w:val="afc"/>
              <w:bCs/>
              <w:noProof/>
              <w:sz w:val="28"/>
            </w:rPr>
          </w:pPr>
          <w:hyperlink w:anchor="_Toc104274140" w:history="1">
            <w:r w:rsidR="001554FC" w:rsidRPr="001554FC">
              <w:rPr>
                <w:rStyle w:val="afc"/>
                <w:bCs/>
                <w:noProof/>
                <w:sz w:val="28"/>
              </w:rPr>
              <w:t>10. Методические указания для обучающихся по освоению дисциплины</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_Toc104274140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30</w:t>
            </w:r>
            <w:r w:rsidR="001554FC" w:rsidRPr="001554FC">
              <w:rPr>
                <w:rStyle w:val="afc"/>
                <w:bCs/>
                <w:noProof/>
                <w:webHidden/>
                <w:sz w:val="28"/>
              </w:rPr>
              <w:fldChar w:fldCharType="end"/>
            </w:r>
          </w:hyperlink>
        </w:p>
        <w:p w14:paraId="60CEF46B" w14:textId="7D61C9CD" w:rsidR="001554FC" w:rsidRPr="001554FC" w:rsidRDefault="00E34007" w:rsidP="001554FC">
          <w:pPr>
            <w:pStyle w:val="15"/>
            <w:tabs>
              <w:tab w:val="left" w:pos="660"/>
            </w:tabs>
            <w:rPr>
              <w:rStyle w:val="afc"/>
              <w:bCs/>
              <w:noProof/>
              <w:sz w:val="28"/>
            </w:rPr>
          </w:pPr>
          <w:hyperlink w:anchor="_Toc104274141" w:history="1">
            <w:r w:rsidR="001554FC" w:rsidRPr="001554FC">
              <w:rPr>
                <w:rStyle w:val="afc"/>
                <w:bCs/>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_Toc104274141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34</w:t>
            </w:r>
            <w:r w:rsidR="001554FC" w:rsidRPr="001554FC">
              <w:rPr>
                <w:rStyle w:val="afc"/>
                <w:bCs/>
                <w:noProof/>
                <w:webHidden/>
                <w:sz w:val="28"/>
              </w:rPr>
              <w:fldChar w:fldCharType="end"/>
            </w:r>
          </w:hyperlink>
        </w:p>
        <w:p w14:paraId="7E83A9A0" w14:textId="52EC0DF2" w:rsidR="001554FC" w:rsidRPr="001554FC" w:rsidRDefault="00E34007" w:rsidP="001554FC">
          <w:pPr>
            <w:pStyle w:val="15"/>
            <w:tabs>
              <w:tab w:val="left" w:pos="660"/>
            </w:tabs>
            <w:rPr>
              <w:rStyle w:val="afc"/>
              <w:bCs/>
              <w:noProof/>
              <w:sz w:val="28"/>
            </w:rPr>
          </w:pPr>
          <w:hyperlink w:anchor="_Toc104274142" w:history="1">
            <w:r w:rsidR="001554FC" w:rsidRPr="001554FC">
              <w:rPr>
                <w:rStyle w:val="afc"/>
                <w:bCs/>
                <w:noProof/>
                <w:sz w:val="28"/>
              </w:rPr>
              <w:t>12. Описание материально-технической базы, необходимой для осуществления образовательного процесса по дисциплине</w:t>
            </w:r>
            <w:r w:rsidR="001554FC" w:rsidRPr="001554FC">
              <w:rPr>
                <w:rStyle w:val="afc"/>
                <w:bCs/>
                <w:noProof/>
                <w:webHidden/>
                <w:sz w:val="28"/>
              </w:rPr>
              <w:tab/>
            </w:r>
            <w:r w:rsidR="001554FC" w:rsidRPr="001554FC">
              <w:rPr>
                <w:rStyle w:val="afc"/>
                <w:bCs/>
                <w:noProof/>
                <w:webHidden/>
                <w:sz w:val="28"/>
              </w:rPr>
              <w:fldChar w:fldCharType="begin"/>
            </w:r>
            <w:r w:rsidR="001554FC" w:rsidRPr="001554FC">
              <w:rPr>
                <w:rStyle w:val="afc"/>
                <w:bCs/>
                <w:noProof/>
                <w:webHidden/>
                <w:sz w:val="28"/>
              </w:rPr>
              <w:instrText xml:space="preserve"> PAGEREF _Toc104274142 \h </w:instrText>
            </w:r>
            <w:r w:rsidR="001554FC" w:rsidRPr="001554FC">
              <w:rPr>
                <w:rStyle w:val="afc"/>
                <w:bCs/>
                <w:noProof/>
                <w:webHidden/>
                <w:sz w:val="28"/>
              </w:rPr>
            </w:r>
            <w:r w:rsidR="001554FC" w:rsidRPr="001554FC">
              <w:rPr>
                <w:rStyle w:val="afc"/>
                <w:bCs/>
                <w:noProof/>
                <w:webHidden/>
                <w:sz w:val="28"/>
              </w:rPr>
              <w:fldChar w:fldCharType="separate"/>
            </w:r>
            <w:r w:rsidR="002157D2">
              <w:rPr>
                <w:rStyle w:val="afc"/>
                <w:bCs/>
                <w:noProof/>
                <w:webHidden/>
                <w:sz w:val="28"/>
              </w:rPr>
              <w:t>35</w:t>
            </w:r>
            <w:r w:rsidR="001554FC" w:rsidRPr="001554FC">
              <w:rPr>
                <w:rStyle w:val="afc"/>
                <w:bCs/>
                <w:noProof/>
                <w:webHidden/>
                <w:sz w:val="28"/>
              </w:rPr>
              <w:fldChar w:fldCharType="end"/>
            </w:r>
          </w:hyperlink>
        </w:p>
        <w:p w14:paraId="353C25D7" w14:textId="64293C83" w:rsidR="002305BA" w:rsidRPr="00A16DF4" w:rsidRDefault="00511113" w:rsidP="001554FC">
          <w:pPr>
            <w:pStyle w:val="15"/>
            <w:tabs>
              <w:tab w:val="left" w:pos="660"/>
            </w:tabs>
            <w:rPr>
              <w:bCs/>
              <w:sz w:val="28"/>
              <w:szCs w:val="28"/>
            </w:rPr>
          </w:pPr>
          <w:r w:rsidRPr="001554FC">
            <w:rPr>
              <w:rStyle w:val="afc"/>
              <w:noProof/>
            </w:rPr>
            <w:fldChar w:fldCharType="end"/>
          </w:r>
        </w:p>
        <w:p w14:paraId="5F847CE0" w14:textId="77777777" w:rsidR="002305BA" w:rsidRPr="00A16DF4" w:rsidRDefault="00E34007">
          <w:pPr>
            <w:spacing w:after="0" w:line="240" w:lineRule="auto"/>
            <w:ind w:right="-283"/>
            <w:rPr>
              <w:rFonts w:ascii="Times New Roman" w:eastAsia="Times New Roman" w:hAnsi="Times New Roman" w:cs="Times New Roman"/>
              <w:bCs/>
              <w:sz w:val="24"/>
              <w:szCs w:val="24"/>
              <w:lang w:eastAsia="ru-RU"/>
            </w:rPr>
          </w:pPr>
        </w:p>
      </w:sdtContent>
    </w:sdt>
    <w:p w14:paraId="78B77A0F" w14:textId="77777777" w:rsidR="002305BA" w:rsidRPr="00A16DF4" w:rsidRDefault="00511113">
      <w:pPr>
        <w:rPr>
          <w:rFonts w:ascii="Times New Roman" w:eastAsia="Times New Roman" w:hAnsi="Times New Roman" w:cs="Times New Roman"/>
          <w:bCs/>
          <w:sz w:val="24"/>
          <w:szCs w:val="24"/>
          <w:lang w:eastAsia="ru-RU"/>
        </w:rPr>
      </w:pPr>
      <w:r w:rsidRPr="00A16DF4">
        <w:rPr>
          <w:rFonts w:ascii="Times New Roman" w:eastAsiaTheme="minorEastAsia" w:hAnsi="Times New Roman" w:cs="Times New Roman"/>
          <w:bCs/>
          <w:sz w:val="24"/>
          <w:szCs w:val="24"/>
          <w:lang w:eastAsia="ru-RU"/>
        </w:rPr>
        <w:br w:type="page"/>
      </w:r>
    </w:p>
    <w:p w14:paraId="31D285BD" w14:textId="77777777" w:rsidR="002305BA" w:rsidRPr="00A16DF4" w:rsidRDefault="002305BA">
      <w:pPr>
        <w:spacing w:after="0" w:line="240" w:lineRule="auto"/>
        <w:ind w:right="-283"/>
        <w:rPr>
          <w:rFonts w:ascii="Times New Roman" w:eastAsia="Times New Roman" w:hAnsi="Times New Roman" w:cs="Times New Roman"/>
          <w:sz w:val="24"/>
          <w:szCs w:val="24"/>
          <w:lang w:eastAsia="ru-RU"/>
        </w:rPr>
      </w:pPr>
    </w:p>
    <w:p w14:paraId="746179E6" w14:textId="77777777" w:rsidR="002305BA" w:rsidRPr="00A16DF4" w:rsidRDefault="00511113">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04274131"/>
      <w:r w:rsidRPr="00A16DF4">
        <w:rPr>
          <w:rFonts w:ascii="Times New Roman" w:eastAsiaTheme="minorEastAsia" w:hAnsi="Times New Roman" w:cs="Times New Roman"/>
          <w:b/>
          <w:bCs/>
          <w:sz w:val="28"/>
          <w:szCs w:val="28"/>
        </w:rPr>
        <w:t>Наименование дисциплины</w:t>
      </w:r>
      <w:bookmarkEnd w:id="1"/>
      <w:bookmarkEnd w:id="2"/>
      <w:bookmarkEnd w:id="3"/>
      <w:r w:rsidRPr="00A16DF4">
        <w:rPr>
          <w:rFonts w:ascii="Times New Roman" w:eastAsiaTheme="minorEastAsia" w:hAnsi="Times New Roman" w:cs="Times New Roman"/>
          <w:b/>
          <w:bCs/>
          <w:sz w:val="28"/>
          <w:szCs w:val="28"/>
        </w:rPr>
        <w:t xml:space="preserve"> </w:t>
      </w:r>
    </w:p>
    <w:p w14:paraId="5A8E6F61" w14:textId="77777777" w:rsidR="002305BA" w:rsidRPr="00A16DF4" w:rsidRDefault="00511113">
      <w:pPr>
        <w:spacing w:after="0" w:line="240" w:lineRule="auto"/>
        <w:ind w:firstLine="709"/>
        <w:jc w:val="both"/>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Дисциплина «</w:t>
      </w:r>
      <w:bookmarkStart w:id="4" w:name="_Toc424050332"/>
      <w:bookmarkStart w:id="5" w:name="_Toc424809560"/>
      <w:r w:rsidRPr="00A16DF4">
        <w:rPr>
          <w:rFonts w:ascii="Times New Roman" w:eastAsiaTheme="minorEastAsia" w:hAnsi="Times New Roman" w:cs="Times New Roman"/>
          <w:sz w:val="28"/>
          <w:szCs w:val="28"/>
          <w:lang w:eastAsia="ru-RU"/>
        </w:rPr>
        <w:t>Финансово-экономическая экспертиза»</w:t>
      </w:r>
    </w:p>
    <w:p w14:paraId="2553BBC6" w14:textId="77777777" w:rsidR="002305BA" w:rsidRPr="00A16DF4" w:rsidRDefault="002305BA">
      <w:pPr>
        <w:spacing w:after="0" w:line="240" w:lineRule="auto"/>
        <w:ind w:firstLine="709"/>
        <w:jc w:val="both"/>
        <w:rPr>
          <w:rFonts w:ascii="Times New Roman" w:eastAsia="Times New Roman" w:hAnsi="Times New Roman" w:cs="Times New Roman"/>
          <w:sz w:val="28"/>
          <w:szCs w:val="28"/>
          <w:lang w:eastAsia="ru-RU"/>
        </w:rPr>
      </w:pPr>
    </w:p>
    <w:p w14:paraId="1857651D" w14:textId="77777777" w:rsidR="002305BA" w:rsidRPr="00A16DF4" w:rsidRDefault="00511113">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04274132"/>
      <w:bookmarkEnd w:id="4"/>
      <w:bookmarkEnd w:id="5"/>
      <w:r w:rsidRPr="00A16DF4">
        <w:rPr>
          <w:rFonts w:ascii="Times New Roman" w:eastAsiaTheme="minorEastAsia"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6BCEB644" w14:textId="77777777" w:rsidR="002305BA" w:rsidRPr="00A16DF4" w:rsidRDefault="00511113">
      <w:pPr>
        <w:spacing w:after="0" w:line="240" w:lineRule="auto"/>
        <w:ind w:firstLine="709"/>
        <w:jc w:val="both"/>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Дисциплина обеспечивает формирование следующих компетенций:</w:t>
      </w:r>
    </w:p>
    <w:p w14:paraId="74333966" w14:textId="77777777" w:rsidR="002305BA" w:rsidRPr="00A16DF4" w:rsidRDefault="002305BA">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42"/>
        <w:gridCol w:w="2304"/>
        <w:gridCol w:w="3974"/>
      </w:tblGrid>
      <w:tr w:rsidR="002305BA" w:rsidRPr="008F315D" w14:paraId="6F6C19BA" w14:textId="77777777">
        <w:tc>
          <w:tcPr>
            <w:tcW w:w="994" w:type="dxa"/>
            <w:shd w:val="clear" w:color="auto" w:fill="auto"/>
          </w:tcPr>
          <w:p w14:paraId="6C2DF111" w14:textId="77777777" w:rsidR="002305BA" w:rsidRPr="008F315D" w:rsidRDefault="00511113">
            <w:pPr>
              <w:spacing w:after="0" w:line="240" w:lineRule="auto"/>
              <w:jc w:val="center"/>
              <w:rPr>
                <w:rFonts w:ascii="Times New Roman" w:eastAsia="Times New Roman" w:hAnsi="Times New Roman" w:cs="Times New Roman"/>
                <w:b/>
                <w:sz w:val="24"/>
                <w:szCs w:val="24"/>
                <w:lang w:eastAsia="ru-RU"/>
              </w:rPr>
            </w:pPr>
            <w:r w:rsidRPr="008F315D">
              <w:rPr>
                <w:rFonts w:ascii="Times New Roman" w:eastAsia="Times New Roman" w:hAnsi="Times New Roman" w:cs="Times New Roman"/>
                <w:b/>
                <w:sz w:val="24"/>
                <w:szCs w:val="24"/>
                <w:lang w:eastAsia="ru-RU"/>
              </w:rPr>
              <w:t>Код компе-</w:t>
            </w:r>
            <w:proofErr w:type="spellStart"/>
            <w:r w:rsidRPr="008F315D">
              <w:rPr>
                <w:rFonts w:ascii="Times New Roman" w:eastAsia="Times New Roman" w:hAnsi="Times New Roman" w:cs="Times New Roman"/>
                <w:b/>
                <w:sz w:val="24"/>
                <w:szCs w:val="24"/>
                <w:lang w:eastAsia="ru-RU"/>
              </w:rPr>
              <w:t>тенции</w:t>
            </w:r>
            <w:proofErr w:type="spellEnd"/>
          </w:p>
        </w:tc>
        <w:tc>
          <w:tcPr>
            <w:tcW w:w="2442" w:type="dxa"/>
            <w:shd w:val="clear" w:color="auto" w:fill="auto"/>
          </w:tcPr>
          <w:p w14:paraId="3986127C" w14:textId="77777777" w:rsidR="002305BA" w:rsidRPr="008F315D" w:rsidRDefault="00511113">
            <w:pPr>
              <w:spacing w:after="0" w:line="240" w:lineRule="auto"/>
              <w:jc w:val="center"/>
              <w:rPr>
                <w:rFonts w:ascii="Times New Roman" w:eastAsia="Times New Roman" w:hAnsi="Times New Roman" w:cs="Times New Roman"/>
                <w:b/>
                <w:sz w:val="24"/>
                <w:szCs w:val="24"/>
                <w:lang w:eastAsia="ru-RU"/>
              </w:rPr>
            </w:pPr>
            <w:r w:rsidRPr="008F315D">
              <w:rPr>
                <w:rFonts w:ascii="Times New Roman" w:eastAsia="Times New Roman" w:hAnsi="Times New Roman" w:cs="Times New Roman"/>
                <w:b/>
                <w:sz w:val="24"/>
                <w:szCs w:val="24"/>
                <w:lang w:eastAsia="ru-RU"/>
              </w:rPr>
              <w:t>Наименование компетенции</w:t>
            </w:r>
          </w:p>
        </w:tc>
        <w:tc>
          <w:tcPr>
            <w:tcW w:w="2304" w:type="dxa"/>
            <w:shd w:val="clear" w:color="auto" w:fill="auto"/>
          </w:tcPr>
          <w:p w14:paraId="677FFBE2" w14:textId="77777777" w:rsidR="002305BA" w:rsidRPr="008F315D" w:rsidRDefault="00511113">
            <w:pPr>
              <w:spacing w:after="0" w:line="240" w:lineRule="auto"/>
              <w:jc w:val="center"/>
              <w:rPr>
                <w:rFonts w:ascii="Times New Roman" w:eastAsia="Times New Roman" w:hAnsi="Times New Roman" w:cs="Times New Roman"/>
                <w:b/>
                <w:sz w:val="24"/>
                <w:szCs w:val="24"/>
                <w:lang w:eastAsia="ru-RU"/>
              </w:rPr>
            </w:pPr>
            <w:r w:rsidRPr="008F315D">
              <w:rPr>
                <w:rFonts w:ascii="Times New Roman" w:eastAsia="Times New Roman" w:hAnsi="Times New Roman" w:cs="Times New Roman"/>
                <w:b/>
                <w:sz w:val="24"/>
                <w:szCs w:val="24"/>
                <w:lang w:eastAsia="ru-RU"/>
              </w:rPr>
              <w:t>Индикаторы достижения компетенции</w:t>
            </w:r>
          </w:p>
        </w:tc>
        <w:tc>
          <w:tcPr>
            <w:tcW w:w="3974" w:type="dxa"/>
            <w:shd w:val="clear" w:color="auto" w:fill="auto"/>
          </w:tcPr>
          <w:p w14:paraId="33EEE8F7" w14:textId="77777777" w:rsidR="002305BA" w:rsidRPr="008F315D" w:rsidRDefault="00511113">
            <w:pPr>
              <w:spacing w:after="0" w:line="240" w:lineRule="auto"/>
              <w:jc w:val="center"/>
              <w:rPr>
                <w:rFonts w:ascii="Times New Roman" w:eastAsia="Times New Roman" w:hAnsi="Times New Roman" w:cs="Times New Roman"/>
                <w:b/>
                <w:sz w:val="24"/>
                <w:szCs w:val="24"/>
                <w:lang w:eastAsia="ru-RU"/>
              </w:rPr>
            </w:pPr>
            <w:r w:rsidRPr="008F315D">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2305BA" w:rsidRPr="008F315D" w14:paraId="2E818EE2" w14:textId="77777777">
        <w:trPr>
          <w:trHeight w:val="106"/>
        </w:trPr>
        <w:tc>
          <w:tcPr>
            <w:tcW w:w="994" w:type="dxa"/>
            <w:vMerge w:val="restart"/>
            <w:shd w:val="clear" w:color="auto" w:fill="auto"/>
          </w:tcPr>
          <w:p w14:paraId="2123F826" w14:textId="77777777" w:rsidR="002305BA" w:rsidRPr="008F315D" w:rsidRDefault="00511113">
            <w:pPr>
              <w:spacing w:after="0" w:line="240" w:lineRule="auto"/>
              <w:jc w:val="both"/>
              <w:rPr>
                <w:rFonts w:ascii="Times New Roman" w:eastAsia="Times New Roman" w:hAnsi="Times New Roman" w:cs="Times New Roman"/>
                <w:sz w:val="24"/>
                <w:szCs w:val="24"/>
                <w:lang w:eastAsia="ru-RU"/>
              </w:rPr>
            </w:pPr>
            <w:r w:rsidRPr="008F315D">
              <w:rPr>
                <w:rFonts w:ascii="Times New Roman" w:eastAsia="Times New Roman" w:hAnsi="Times New Roman" w:cs="Times New Roman"/>
                <w:sz w:val="24"/>
                <w:szCs w:val="24"/>
                <w:lang w:eastAsia="ru-RU"/>
              </w:rPr>
              <w:t>ДКН-2</w:t>
            </w:r>
          </w:p>
        </w:tc>
        <w:tc>
          <w:tcPr>
            <w:tcW w:w="2442" w:type="dxa"/>
            <w:vMerge w:val="restart"/>
            <w:shd w:val="clear" w:color="auto" w:fill="auto"/>
          </w:tcPr>
          <w:p w14:paraId="7BF37BC7" w14:textId="77777777" w:rsidR="002305BA" w:rsidRPr="008F315D" w:rsidRDefault="00511113">
            <w:pPr>
              <w:spacing w:after="0" w:line="240" w:lineRule="auto"/>
              <w:jc w:val="both"/>
              <w:rPr>
                <w:rFonts w:ascii="Times New Roman" w:hAnsi="Times New Roman" w:cs="Times New Roman"/>
                <w:sz w:val="24"/>
                <w:szCs w:val="24"/>
              </w:rPr>
            </w:pPr>
            <w:r w:rsidRPr="008F315D">
              <w:rPr>
                <w:rFonts w:ascii="Times New Roman" w:hAnsi="Times New Roman" w:cs="Times New Roman"/>
                <w:sz w:val="24"/>
                <w:szCs w:val="24"/>
              </w:rPr>
              <w:t>Способность проводить внутренние расследования в деятельности организаций</w:t>
            </w:r>
          </w:p>
        </w:tc>
        <w:tc>
          <w:tcPr>
            <w:tcW w:w="2304" w:type="dxa"/>
          </w:tcPr>
          <w:p w14:paraId="46E0876A" w14:textId="77777777" w:rsidR="002305BA" w:rsidRPr="008F315D" w:rsidRDefault="00511113">
            <w:pPr>
              <w:spacing w:after="0" w:line="240" w:lineRule="auto"/>
              <w:jc w:val="both"/>
              <w:rPr>
                <w:rFonts w:ascii="Times New Roman" w:eastAsia="Calibri" w:hAnsi="Times New Roman" w:cs="Times New Roman"/>
                <w:sz w:val="24"/>
                <w:szCs w:val="24"/>
              </w:rPr>
            </w:pPr>
            <w:r w:rsidRPr="008F315D">
              <w:rPr>
                <w:rStyle w:val="FontStyle16"/>
              </w:rPr>
              <w:t>1. Применяет на практике базовые экономические, финансовые принципы и методы, принципы и методы бухгалтерского учета.</w:t>
            </w:r>
          </w:p>
        </w:tc>
        <w:tc>
          <w:tcPr>
            <w:tcW w:w="3974" w:type="dxa"/>
            <w:shd w:val="clear" w:color="auto" w:fill="auto"/>
          </w:tcPr>
          <w:p w14:paraId="2EB7CCBE" w14:textId="7E2E7452" w:rsidR="002305BA" w:rsidRPr="008F315D" w:rsidRDefault="00511113">
            <w:pPr>
              <w:spacing w:after="0" w:line="240" w:lineRule="auto"/>
              <w:jc w:val="both"/>
              <w:rPr>
                <w:rFonts w:ascii="Times New Roman" w:eastAsia="Calibri" w:hAnsi="Times New Roman" w:cs="Times New Roman"/>
                <w:bCs/>
                <w:sz w:val="24"/>
                <w:szCs w:val="24"/>
              </w:rPr>
            </w:pPr>
            <w:r w:rsidRPr="008F315D">
              <w:rPr>
                <w:rFonts w:ascii="Times New Roman" w:eastAsia="Calibri" w:hAnsi="Times New Roman" w:cs="Times New Roman"/>
                <w:b/>
                <w:sz w:val="24"/>
                <w:szCs w:val="24"/>
              </w:rPr>
              <w:t xml:space="preserve">Знание: </w:t>
            </w:r>
            <w:r w:rsidR="006C434E" w:rsidRPr="008F315D">
              <w:rPr>
                <w:rFonts w:ascii="Times New Roman" w:eastAsia="Calibri" w:hAnsi="Times New Roman" w:cs="Times New Roman"/>
                <w:bCs/>
                <w:sz w:val="24"/>
                <w:szCs w:val="24"/>
              </w:rPr>
              <w:t>экономических и финансовых принципов,</w:t>
            </w:r>
            <w:r w:rsidR="006C434E" w:rsidRPr="008F315D">
              <w:rPr>
                <w:rFonts w:ascii="Times New Roman" w:eastAsia="Calibri" w:hAnsi="Times New Roman" w:cs="Times New Roman"/>
                <w:b/>
                <w:sz w:val="24"/>
                <w:szCs w:val="24"/>
              </w:rPr>
              <w:t xml:space="preserve"> </w:t>
            </w:r>
            <w:r w:rsidR="006C434E" w:rsidRPr="008F315D">
              <w:rPr>
                <w:rFonts w:ascii="Times New Roman" w:eastAsia="Calibri" w:hAnsi="Times New Roman" w:cs="Times New Roman"/>
                <w:bCs/>
                <w:sz w:val="24"/>
                <w:szCs w:val="24"/>
              </w:rPr>
              <w:t xml:space="preserve">основных положений </w:t>
            </w:r>
            <w:r w:rsidR="008F315D" w:rsidRPr="008F315D">
              <w:rPr>
                <w:rFonts w:ascii="Times New Roman" w:eastAsia="Calibri" w:hAnsi="Times New Roman" w:cs="Times New Roman"/>
                <w:bCs/>
                <w:sz w:val="24"/>
                <w:szCs w:val="24"/>
              </w:rPr>
              <w:t>нормативно-правовых актов</w:t>
            </w:r>
            <w:r w:rsidR="006C434E" w:rsidRPr="008F315D">
              <w:rPr>
                <w:rFonts w:ascii="Times New Roman" w:eastAsia="Calibri" w:hAnsi="Times New Roman" w:cs="Times New Roman"/>
                <w:bCs/>
                <w:sz w:val="24"/>
                <w:szCs w:val="24"/>
              </w:rPr>
              <w:t xml:space="preserve"> и методов бухгалтерского учета</w:t>
            </w:r>
          </w:p>
          <w:p w14:paraId="5C3669B1" w14:textId="67CEA8CB" w:rsidR="002305BA" w:rsidRPr="008F315D" w:rsidRDefault="00511113" w:rsidP="002D6B7C">
            <w:pPr>
              <w:spacing w:after="0" w:line="240" w:lineRule="auto"/>
              <w:jc w:val="both"/>
              <w:rPr>
                <w:rFonts w:ascii="Times New Roman" w:eastAsia="Calibri" w:hAnsi="Times New Roman" w:cs="Times New Roman"/>
                <w:sz w:val="24"/>
                <w:szCs w:val="24"/>
              </w:rPr>
            </w:pPr>
            <w:r w:rsidRPr="008F315D">
              <w:rPr>
                <w:rFonts w:ascii="Times New Roman" w:eastAsia="Calibri" w:hAnsi="Times New Roman" w:cs="Times New Roman"/>
                <w:b/>
                <w:sz w:val="24"/>
                <w:szCs w:val="24"/>
              </w:rPr>
              <w:t xml:space="preserve">Умение: </w:t>
            </w:r>
            <w:r w:rsidR="002D6B7C" w:rsidRPr="008F315D">
              <w:rPr>
                <w:rFonts w:ascii="Times New Roman" w:eastAsia="Calibri" w:hAnsi="Times New Roman" w:cs="Times New Roman"/>
                <w:bCs/>
                <w:sz w:val="24"/>
                <w:szCs w:val="24"/>
              </w:rPr>
              <w:t xml:space="preserve">использовать систему знаний о принципах бухгалтерского финансового учета, регистрировать, обрабатывать и резюмировать данные бухгалтерского учета, формировать информацию для </w:t>
            </w:r>
            <w:r w:rsidR="003B5391" w:rsidRPr="008F315D">
              <w:rPr>
                <w:rFonts w:ascii="Times New Roman" w:eastAsia="Calibri" w:hAnsi="Times New Roman" w:cs="Times New Roman"/>
                <w:bCs/>
                <w:sz w:val="24"/>
                <w:szCs w:val="24"/>
              </w:rPr>
              <w:t>проведения расследования</w:t>
            </w:r>
          </w:p>
        </w:tc>
      </w:tr>
      <w:tr w:rsidR="002305BA" w:rsidRPr="008F315D" w14:paraId="5255F92A" w14:textId="77777777">
        <w:trPr>
          <w:trHeight w:val="106"/>
        </w:trPr>
        <w:tc>
          <w:tcPr>
            <w:tcW w:w="994" w:type="dxa"/>
            <w:vMerge/>
            <w:shd w:val="clear" w:color="auto" w:fill="auto"/>
          </w:tcPr>
          <w:p w14:paraId="3B5336F0" w14:textId="77777777" w:rsidR="002305BA" w:rsidRPr="008F315D" w:rsidRDefault="002305BA">
            <w:pPr>
              <w:spacing w:after="0" w:line="240" w:lineRule="auto"/>
              <w:jc w:val="both"/>
              <w:rPr>
                <w:rFonts w:ascii="Times New Roman" w:eastAsia="Times New Roman" w:hAnsi="Times New Roman" w:cs="Times New Roman"/>
                <w:sz w:val="24"/>
                <w:szCs w:val="24"/>
                <w:lang w:eastAsia="ru-RU"/>
              </w:rPr>
            </w:pPr>
          </w:p>
        </w:tc>
        <w:tc>
          <w:tcPr>
            <w:tcW w:w="2442" w:type="dxa"/>
            <w:vMerge/>
            <w:shd w:val="clear" w:color="auto" w:fill="auto"/>
          </w:tcPr>
          <w:p w14:paraId="026F6FEE" w14:textId="77777777" w:rsidR="002305BA" w:rsidRPr="008F315D" w:rsidRDefault="002305BA">
            <w:pPr>
              <w:spacing w:after="0" w:line="240" w:lineRule="auto"/>
              <w:jc w:val="both"/>
              <w:rPr>
                <w:rFonts w:ascii="Times New Roman" w:eastAsia="Times New Roman" w:hAnsi="Times New Roman" w:cs="Times New Roman"/>
                <w:sz w:val="24"/>
                <w:szCs w:val="24"/>
                <w:lang w:eastAsia="ru-RU"/>
              </w:rPr>
            </w:pPr>
          </w:p>
        </w:tc>
        <w:tc>
          <w:tcPr>
            <w:tcW w:w="2304" w:type="dxa"/>
          </w:tcPr>
          <w:p w14:paraId="0825AFAB" w14:textId="77777777" w:rsidR="002305BA" w:rsidRPr="008F315D" w:rsidRDefault="00511113">
            <w:pPr>
              <w:spacing w:after="0" w:line="240" w:lineRule="auto"/>
              <w:jc w:val="both"/>
              <w:rPr>
                <w:rFonts w:ascii="Times New Roman" w:hAnsi="Times New Roman" w:cs="Times New Roman"/>
                <w:sz w:val="24"/>
                <w:szCs w:val="24"/>
              </w:rPr>
            </w:pPr>
            <w:r w:rsidRPr="008F315D">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3974" w:type="dxa"/>
            <w:shd w:val="clear" w:color="auto" w:fill="auto"/>
          </w:tcPr>
          <w:p w14:paraId="28D0DB10" w14:textId="4226DBE5" w:rsidR="002305BA" w:rsidRPr="008F315D" w:rsidRDefault="00511113">
            <w:pPr>
              <w:spacing w:after="0" w:line="240" w:lineRule="auto"/>
              <w:jc w:val="both"/>
              <w:rPr>
                <w:rFonts w:ascii="Times New Roman" w:eastAsia="Calibri" w:hAnsi="Times New Roman" w:cs="Times New Roman"/>
                <w:b/>
                <w:sz w:val="24"/>
                <w:szCs w:val="24"/>
              </w:rPr>
            </w:pPr>
            <w:r w:rsidRPr="008F315D">
              <w:rPr>
                <w:rFonts w:ascii="Times New Roman" w:eastAsia="Calibri" w:hAnsi="Times New Roman" w:cs="Times New Roman"/>
                <w:b/>
                <w:sz w:val="24"/>
                <w:szCs w:val="24"/>
              </w:rPr>
              <w:t>Знание:</w:t>
            </w:r>
            <w:r w:rsidR="004E4B03" w:rsidRPr="008F315D">
              <w:rPr>
                <w:rFonts w:ascii="Times New Roman" w:eastAsia="Calibri" w:hAnsi="Times New Roman" w:cs="Times New Roman"/>
                <w:b/>
                <w:sz w:val="24"/>
                <w:szCs w:val="24"/>
              </w:rPr>
              <w:t xml:space="preserve"> </w:t>
            </w:r>
            <w:r w:rsidR="004E4B03" w:rsidRPr="008F315D">
              <w:rPr>
                <w:rFonts w:ascii="Times New Roman" w:eastAsia="Calibri" w:hAnsi="Times New Roman" w:cs="Times New Roman"/>
                <w:bCs/>
                <w:sz w:val="24"/>
                <w:szCs w:val="24"/>
              </w:rPr>
              <w:t>механизмов работы финансовых инструментов, их содержания,</w:t>
            </w:r>
            <w:r w:rsidR="004E4B03" w:rsidRPr="008F315D">
              <w:rPr>
                <w:rFonts w:ascii="Times New Roman" w:eastAsia="Calibri" w:hAnsi="Times New Roman" w:cs="Times New Roman"/>
                <w:b/>
                <w:sz w:val="24"/>
                <w:szCs w:val="24"/>
              </w:rPr>
              <w:t xml:space="preserve"> </w:t>
            </w:r>
            <w:r w:rsidR="004E4B03" w:rsidRPr="008F315D">
              <w:rPr>
                <w:rFonts w:ascii="Times New Roman" w:eastAsia="Calibri" w:hAnsi="Times New Roman" w:cs="Times New Roman"/>
                <w:bCs/>
                <w:sz w:val="24"/>
                <w:szCs w:val="24"/>
              </w:rPr>
              <w:t>алгоритма работы финансовых посредников и их услуг</w:t>
            </w:r>
          </w:p>
          <w:p w14:paraId="6F70B829" w14:textId="17924C34" w:rsidR="002305BA" w:rsidRPr="008F315D" w:rsidRDefault="00511113">
            <w:pPr>
              <w:spacing w:after="0" w:line="240" w:lineRule="auto"/>
              <w:jc w:val="both"/>
              <w:rPr>
                <w:rFonts w:ascii="Times New Roman" w:eastAsia="Calibri" w:hAnsi="Times New Roman" w:cs="Times New Roman"/>
                <w:sz w:val="24"/>
                <w:szCs w:val="24"/>
              </w:rPr>
            </w:pPr>
            <w:r w:rsidRPr="008F315D">
              <w:rPr>
                <w:rFonts w:ascii="Times New Roman" w:eastAsia="Calibri" w:hAnsi="Times New Roman" w:cs="Times New Roman"/>
                <w:b/>
                <w:sz w:val="24"/>
                <w:szCs w:val="24"/>
              </w:rPr>
              <w:t xml:space="preserve">Умение: </w:t>
            </w:r>
            <w:r w:rsidR="004E4B03" w:rsidRPr="008F315D">
              <w:rPr>
                <w:rFonts w:ascii="Times New Roman" w:eastAsia="Calibri" w:hAnsi="Times New Roman" w:cs="Times New Roman"/>
                <w:bCs/>
                <w:sz w:val="24"/>
                <w:szCs w:val="24"/>
              </w:rPr>
              <w:t xml:space="preserve">применять знания по работе с финансовыми инструментами, </w:t>
            </w:r>
            <w:r w:rsidR="00BD34C4" w:rsidRPr="008F315D">
              <w:rPr>
                <w:rFonts w:ascii="Times New Roman" w:eastAsia="Calibri" w:hAnsi="Times New Roman" w:cs="Times New Roman"/>
                <w:bCs/>
                <w:sz w:val="24"/>
                <w:szCs w:val="24"/>
              </w:rPr>
              <w:t>осуществлять сбор информации, касающейся финансовых операций</w:t>
            </w:r>
          </w:p>
        </w:tc>
      </w:tr>
      <w:tr w:rsidR="002305BA" w:rsidRPr="008F315D" w14:paraId="2CB20BF0" w14:textId="77777777">
        <w:trPr>
          <w:trHeight w:val="106"/>
        </w:trPr>
        <w:tc>
          <w:tcPr>
            <w:tcW w:w="994" w:type="dxa"/>
            <w:vMerge/>
            <w:shd w:val="clear" w:color="auto" w:fill="auto"/>
          </w:tcPr>
          <w:p w14:paraId="474490A8" w14:textId="77777777" w:rsidR="002305BA" w:rsidRPr="008F315D" w:rsidRDefault="002305BA">
            <w:pPr>
              <w:spacing w:after="0" w:line="240" w:lineRule="auto"/>
              <w:jc w:val="both"/>
              <w:rPr>
                <w:rFonts w:ascii="Times New Roman" w:eastAsia="Times New Roman" w:hAnsi="Times New Roman" w:cs="Times New Roman"/>
                <w:sz w:val="24"/>
                <w:szCs w:val="24"/>
                <w:lang w:eastAsia="ru-RU"/>
              </w:rPr>
            </w:pPr>
          </w:p>
        </w:tc>
        <w:tc>
          <w:tcPr>
            <w:tcW w:w="2442" w:type="dxa"/>
            <w:vMerge/>
            <w:shd w:val="clear" w:color="auto" w:fill="auto"/>
          </w:tcPr>
          <w:p w14:paraId="2C6E530D" w14:textId="77777777" w:rsidR="002305BA" w:rsidRPr="008F315D" w:rsidRDefault="002305BA">
            <w:pPr>
              <w:spacing w:after="0" w:line="240" w:lineRule="auto"/>
              <w:jc w:val="both"/>
              <w:rPr>
                <w:rFonts w:ascii="Times New Roman" w:eastAsia="Times New Roman" w:hAnsi="Times New Roman" w:cs="Times New Roman"/>
                <w:sz w:val="24"/>
                <w:szCs w:val="24"/>
                <w:lang w:eastAsia="ru-RU"/>
              </w:rPr>
            </w:pPr>
          </w:p>
        </w:tc>
        <w:tc>
          <w:tcPr>
            <w:tcW w:w="2304" w:type="dxa"/>
          </w:tcPr>
          <w:p w14:paraId="1F74E148" w14:textId="77777777" w:rsidR="002305BA" w:rsidRPr="008F315D" w:rsidRDefault="00511113">
            <w:pPr>
              <w:spacing w:after="0" w:line="240" w:lineRule="auto"/>
              <w:jc w:val="both"/>
              <w:rPr>
                <w:rFonts w:ascii="Times New Roman" w:eastAsia="Calibri" w:hAnsi="Times New Roman" w:cs="Times New Roman"/>
                <w:sz w:val="24"/>
                <w:szCs w:val="24"/>
              </w:rPr>
            </w:pPr>
            <w:r w:rsidRPr="008F315D">
              <w:rPr>
                <w:rStyle w:val="FontStyle16"/>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tc>
        <w:tc>
          <w:tcPr>
            <w:tcW w:w="3974" w:type="dxa"/>
            <w:shd w:val="clear" w:color="auto" w:fill="auto"/>
          </w:tcPr>
          <w:p w14:paraId="61F34C8A" w14:textId="61799FDB" w:rsidR="002305BA" w:rsidRPr="008F315D" w:rsidRDefault="00511113">
            <w:pPr>
              <w:spacing w:after="0" w:line="240" w:lineRule="auto"/>
              <w:jc w:val="both"/>
              <w:rPr>
                <w:rFonts w:ascii="Times New Roman" w:eastAsia="Calibri" w:hAnsi="Times New Roman" w:cs="Times New Roman"/>
                <w:sz w:val="24"/>
                <w:szCs w:val="24"/>
              </w:rPr>
            </w:pPr>
            <w:r w:rsidRPr="008F315D">
              <w:rPr>
                <w:rFonts w:ascii="Times New Roman" w:eastAsia="Calibri" w:hAnsi="Times New Roman" w:cs="Times New Roman"/>
                <w:b/>
                <w:sz w:val="24"/>
                <w:szCs w:val="24"/>
              </w:rPr>
              <w:t xml:space="preserve">Знание: </w:t>
            </w:r>
            <w:r w:rsidR="00BD34C4" w:rsidRPr="008F315D">
              <w:rPr>
                <w:rFonts w:ascii="Times New Roman" w:eastAsia="Calibri" w:hAnsi="Times New Roman" w:cs="Times New Roman"/>
                <w:bCs/>
                <w:sz w:val="24"/>
                <w:szCs w:val="24"/>
              </w:rPr>
              <w:t>нормативно-правовых актов РФ, международных правовых актов, касающихся порядка проведения расследований</w:t>
            </w:r>
          </w:p>
          <w:p w14:paraId="4DCC2B9D" w14:textId="15D656AE" w:rsidR="002305BA" w:rsidRPr="008F315D" w:rsidRDefault="00511113">
            <w:pPr>
              <w:spacing w:after="0" w:line="240" w:lineRule="auto"/>
              <w:jc w:val="both"/>
              <w:rPr>
                <w:rFonts w:ascii="Times New Roman" w:eastAsia="Calibri" w:hAnsi="Times New Roman" w:cs="Times New Roman"/>
                <w:b/>
                <w:sz w:val="24"/>
                <w:szCs w:val="24"/>
              </w:rPr>
            </w:pPr>
            <w:r w:rsidRPr="008F315D">
              <w:rPr>
                <w:rFonts w:ascii="Times New Roman" w:eastAsia="Calibri" w:hAnsi="Times New Roman" w:cs="Times New Roman"/>
                <w:b/>
                <w:sz w:val="24"/>
                <w:szCs w:val="24"/>
              </w:rPr>
              <w:t xml:space="preserve">Умение: </w:t>
            </w:r>
            <w:r w:rsidR="00BD34C4" w:rsidRPr="008F315D">
              <w:rPr>
                <w:rFonts w:ascii="Times New Roman" w:eastAsia="Calibri" w:hAnsi="Times New Roman" w:cs="Times New Roman"/>
                <w:bCs/>
                <w:sz w:val="24"/>
                <w:szCs w:val="24"/>
              </w:rPr>
              <w:t xml:space="preserve">применять правовые знания, </w:t>
            </w:r>
            <w:r w:rsidR="008F315D" w:rsidRPr="008F315D">
              <w:rPr>
                <w:rFonts w:ascii="Times New Roman" w:eastAsia="Calibri" w:hAnsi="Times New Roman" w:cs="Times New Roman"/>
                <w:bCs/>
                <w:sz w:val="24"/>
                <w:szCs w:val="24"/>
              </w:rPr>
              <w:t>выстраивать</w:t>
            </w:r>
            <w:r w:rsidR="00BD34C4" w:rsidRPr="008F315D">
              <w:rPr>
                <w:rFonts w:ascii="Times New Roman" w:eastAsia="Calibri" w:hAnsi="Times New Roman" w:cs="Times New Roman"/>
                <w:bCs/>
                <w:sz w:val="24"/>
                <w:szCs w:val="24"/>
              </w:rPr>
              <w:t xml:space="preserve"> свою позицию, опираясь на нормы международного и национального законодательства</w:t>
            </w:r>
          </w:p>
        </w:tc>
      </w:tr>
      <w:tr w:rsidR="002305BA" w:rsidRPr="008F315D" w14:paraId="6ECE47E0" w14:textId="77777777">
        <w:trPr>
          <w:trHeight w:val="106"/>
        </w:trPr>
        <w:tc>
          <w:tcPr>
            <w:tcW w:w="994" w:type="dxa"/>
            <w:vMerge w:val="restart"/>
            <w:shd w:val="clear" w:color="auto" w:fill="auto"/>
          </w:tcPr>
          <w:p w14:paraId="4580D13A" w14:textId="77777777" w:rsidR="002305BA" w:rsidRPr="008F315D" w:rsidRDefault="00511113">
            <w:pPr>
              <w:spacing w:after="0" w:line="240" w:lineRule="auto"/>
              <w:jc w:val="both"/>
              <w:rPr>
                <w:rFonts w:ascii="Times New Roman" w:eastAsia="Times New Roman" w:hAnsi="Times New Roman" w:cs="Times New Roman"/>
                <w:sz w:val="24"/>
                <w:szCs w:val="24"/>
                <w:lang w:eastAsia="ru-RU"/>
              </w:rPr>
            </w:pPr>
            <w:r w:rsidRPr="008F315D">
              <w:rPr>
                <w:rFonts w:ascii="Times New Roman" w:eastAsia="Times New Roman" w:hAnsi="Times New Roman" w:cs="Times New Roman"/>
                <w:sz w:val="24"/>
                <w:szCs w:val="24"/>
                <w:lang w:eastAsia="ru-RU"/>
              </w:rPr>
              <w:t>ДКН-3</w:t>
            </w:r>
          </w:p>
        </w:tc>
        <w:tc>
          <w:tcPr>
            <w:tcW w:w="2442" w:type="dxa"/>
            <w:vMerge w:val="restart"/>
            <w:shd w:val="clear" w:color="auto" w:fill="auto"/>
          </w:tcPr>
          <w:p w14:paraId="79E76C24" w14:textId="77777777" w:rsidR="002305BA" w:rsidRPr="008F315D" w:rsidRDefault="00511113">
            <w:pPr>
              <w:spacing w:after="0" w:line="240" w:lineRule="auto"/>
              <w:jc w:val="both"/>
              <w:rPr>
                <w:rFonts w:ascii="Times New Roman" w:eastAsia="Calibri" w:hAnsi="Times New Roman" w:cs="Times New Roman"/>
                <w:sz w:val="24"/>
                <w:szCs w:val="24"/>
              </w:rPr>
            </w:pPr>
            <w:r w:rsidRPr="008F315D">
              <w:rPr>
                <w:rFonts w:ascii="Times New Roman" w:eastAsia="Calibri" w:hAnsi="Times New Roman" w:cs="Times New Roman"/>
                <w:sz w:val="24"/>
                <w:szCs w:val="24"/>
              </w:rPr>
              <w:t xml:space="preserve">Способность выявлять и предотвращать риски </w:t>
            </w:r>
            <w:r w:rsidRPr="008F315D">
              <w:rPr>
                <w:rFonts w:ascii="Times New Roman" w:eastAsia="Calibri" w:hAnsi="Times New Roman" w:cs="Times New Roman"/>
                <w:sz w:val="24"/>
                <w:szCs w:val="24"/>
              </w:rPr>
              <w:lastRenderedPageBreak/>
              <w:t>коррупционных правонарушений, а также совершенствовать нормативную правовую базу по предотвращению рисков коррупционных правонарушений в организации</w:t>
            </w:r>
          </w:p>
        </w:tc>
        <w:tc>
          <w:tcPr>
            <w:tcW w:w="2304" w:type="dxa"/>
          </w:tcPr>
          <w:p w14:paraId="3E2CAB9F" w14:textId="77777777" w:rsidR="002305BA" w:rsidRPr="008F315D" w:rsidRDefault="00511113">
            <w:pPr>
              <w:spacing w:after="0" w:line="240" w:lineRule="auto"/>
              <w:jc w:val="both"/>
              <w:rPr>
                <w:rFonts w:ascii="Times New Roman" w:hAnsi="Times New Roman" w:cs="Times New Roman"/>
                <w:sz w:val="24"/>
                <w:szCs w:val="24"/>
              </w:rPr>
            </w:pPr>
            <w:r w:rsidRPr="008F315D">
              <w:rPr>
                <w:rStyle w:val="FontStyle16"/>
              </w:rPr>
              <w:lastRenderedPageBreak/>
              <w:t xml:space="preserve">1. Разрабатывает соответствующие методические и </w:t>
            </w:r>
            <w:r w:rsidRPr="008F315D">
              <w:rPr>
                <w:rStyle w:val="FontStyle16"/>
              </w:rPr>
              <w:lastRenderedPageBreak/>
              <w:t>нормативные документы в сфере антикоррупционной политики организации.</w:t>
            </w:r>
          </w:p>
        </w:tc>
        <w:tc>
          <w:tcPr>
            <w:tcW w:w="3974" w:type="dxa"/>
            <w:shd w:val="clear" w:color="auto" w:fill="auto"/>
          </w:tcPr>
          <w:p w14:paraId="52C0C70E" w14:textId="3B476FF7" w:rsidR="002305BA" w:rsidRPr="008F315D" w:rsidRDefault="00511113">
            <w:pPr>
              <w:spacing w:after="0" w:line="240" w:lineRule="auto"/>
              <w:jc w:val="both"/>
              <w:rPr>
                <w:rFonts w:ascii="Times New Roman" w:eastAsia="Calibri" w:hAnsi="Times New Roman" w:cs="Times New Roman"/>
                <w:bCs/>
                <w:sz w:val="24"/>
                <w:szCs w:val="24"/>
              </w:rPr>
            </w:pPr>
            <w:r w:rsidRPr="008F315D">
              <w:rPr>
                <w:rFonts w:ascii="Times New Roman" w:eastAsia="Calibri" w:hAnsi="Times New Roman" w:cs="Times New Roman"/>
                <w:b/>
                <w:sz w:val="24"/>
                <w:szCs w:val="24"/>
              </w:rPr>
              <w:lastRenderedPageBreak/>
              <w:t xml:space="preserve">Знание: </w:t>
            </w:r>
            <w:r w:rsidR="003917AB" w:rsidRPr="008F315D">
              <w:rPr>
                <w:rFonts w:ascii="Times New Roman" w:eastAsia="Calibri" w:hAnsi="Times New Roman" w:cs="Times New Roman"/>
                <w:bCs/>
                <w:sz w:val="24"/>
                <w:szCs w:val="24"/>
              </w:rPr>
              <w:t xml:space="preserve">процесса сопоставления целей организации и </w:t>
            </w:r>
            <w:r w:rsidR="00A24589" w:rsidRPr="008F315D">
              <w:rPr>
                <w:rFonts w:ascii="Times New Roman" w:eastAsia="Calibri" w:hAnsi="Times New Roman" w:cs="Times New Roman"/>
                <w:bCs/>
                <w:sz w:val="24"/>
                <w:szCs w:val="24"/>
              </w:rPr>
              <w:t>положений</w:t>
            </w:r>
            <w:r w:rsidR="003917AB" w:rsidRPr="008F315D">
              <w:rPr>
                <w:rFonts w:ascii="Times New Roman" w:eastAsia="Calibri" w:hAnsi="Times New Roman" w:cs="Times New Roman"/>
                <w:bCs/>
                <w:sz w:val="24"/>
                <w:szCs w:val="24"/>
              </w:rPr>
              <w:t xml:space="preserve"> в</w:t>
            </w:r>
            <w:r w:rsidR="00A24589" w:rsidRPr="008F315D">
              <w:rPr>
                <w:rFonts w:ascii="Times New Roman" w:eastAsia="Calibri" w:hAnsi="Times New Roman" w:cs="Times New Roman"/>
                <w:bCs/>
                <w:sz w:val="24"/>
                <w:szCs w:val="24"/>
              </w:rPr>
              <w:t xml:space="preserve"> антикоррупционной политик</w:t>
            </w:r>
            <w:r w:rsidR="003917AB" w:rsidRPr="008F315D">
              <w:rPr>
                <w:rFonts w:ascii="Times New Roman" w:eastAsia="Calibri" w:hAnsi="Times New Roman" w:cs="Times New Roman"/>
                <w:bCs/>
                <w:sz w:val="24"/>
                <w:szCs w:val="24"/>
              </w:rPr>
              <w:t>е</w:t>
            </w:r>
            <w:r w:rsidR="00A24589" w:rsidRPr="008F315D">
              <w:rPr>
                <w:rFonts w:ascii="Times New Roman" w:eastAsia="Calibri" w:hAnsi="Times New Roman" w:cs="Times New Roman"/>
                <w:bCs/>
                <w:sz w:val="24"/>
                <w:szCs w:val="24"/>
              </w:rPr>
              <w:t xml:space="preserve">, </w:t>
            </w:r>
            <w:r w:rsidR="00A24589" w:rsidRPr="008F315D">
              <w:rPr>
                <w:rFonts w:ascii="Times New Roman" w:eastAsia="Calibri" w:hAnsi="Times New Roman" w:cs="Times New Roman"/>
                <w:bCs/>
                <w:sz w:val="24"/>
                <w:szCs w:val="24"/>
              </w:rPr>
              <w:lastRenderedPageBreak/>
              <w:t xml:space="preserve">процесса оформления </w:t>
            </w:r>
            <w:r w:rsidR="003917AB" w:rsidRPr="008F315D">
              <w:rPr>
                <w:rFonts w:ascii="Times New Roman" w:eastAsia="Calibri" w:hAnsi="Times New Roman" w:cs="Times New Roman"/>
                <w:bCs/>
                <w:sz w:val="24"/>
                <w:szCs w:val="24"/>
              </w:rPr>
              <w:t>документов, касающихся антикоррупционной политики</w:t>
            </w:r>
          </w:p>
          <w:p w14:paraId="48A14B30" w14:textId="1C950F33" w:rsidR="002305BA" w:rsidRPr="008F315D" w:rsidRDefault="00511113">
            <w:pPr>
              <w:spacing w:after="0" w:line="240" w:lineRule="auto"/>
              <w:jc w:val="both"/>
              <w:rPr>
                <w:rFonts w:ascii="Times New Roman" w:eastAsia="Calibri" w:hAnsi="Times New Roman" w:cs="Times New Roman"/>
                <w:sz w:val="24"/>
                <w:szCs w:val="24"/>
              </w:rPr>
            </w:pPr>
            <w:r w:rsidRPr="008F315D">
              <w:rPr>
                <w:rFonts w:ascii="Times New Roman" w:eastAsia="Calibri" w:hAnsi="Times New Roman" w:cs="Times New Roman"/>
                <w:b/>
                <w:sz w:val="24"/>
                <w:szCs w:val="24"/>
              </w:rPr>
              <w:t>Умение</w:t>
            </w:r>
            <w:r w:rsidRPr="008F315D">
              <w:rPr>
                <w:rFonts w:ascii="Times New Roman" w:eastAsia="Calibri" w:hAnsi="Times New Roman" w:cs="Times New Roman"/>
                <w:bCs/>
                <w:sz w:val="24"/>
                <w:szCs w:val="24"/>
              </w:rPr>
              <w:t xml:space="preserve">: </w:t>
            </w:r>
            <w:r w:rsidR="003917AB" w:rsidRPr="008F315D">
              <w:rPr>
                <w:rFonts w:ascii="Times New Roman" w:eastAsia="Calibri" w:hAnsi="Times New Roman" w:cs="Times New Roman"/>
                <w:bCs/>
                <w:sz w:val="24"/>
                <w:szCs w:val="24"/>
              </w:rPr>
              <w:t>составлять методические и нормативные документы в сфере антикоррупционной политики организации, а также актуализировать положени</w:t>
            </w:r>
            <w:r w:rsidR="008F315D" w:rsidRPr="008F315D">
              <w:rPr>
                <w:rFonts w:ascii="Times New Roman" w:eastAsia="Calibri" w:hAnsi="Times New Roman" w:cs="Times New Roman"/>
                <w:bCs/>
                <w:sz w:val="24"/>
                <w:szCs w:val="24"/>
              </w:rPr>
              <w:t>я</w:t>
            </w:r>
            <w:r w:rsidR="003917AB" w:rsidRPr="008F315D">
              <w:rPr>
                <w:rFonts w:ascii="Times New Roman" w:eastAsia="Calibri" w:hAnsi="Times New Roman" w:cs="Times New Roman"/>
                <w:bCs/>
                <w:sz w:val="24"/>
                <w:szCs w:val="24"/>
              </w:rPr>
              <w:t xml:space="preserve"> этих документов в соответствии с целями организации</w:t>
            </w:r>
            <w:r w:rsidR="003917AB" w:rsidRPr="008F315D">
              <w:rPr>
                <w:rFonts w:ascii="Times New Roman" w:eastAsia="Calibri" w:hAnsi="Times New Roman" w:cs="Times New Roman"/>
                <w:b/>
                <w:sz w:val="24"/>
                <w:szCs w:val="24"/>
              </w:rPr>
              <w:t xml:space="preserve"> </w:t>
            </w:r>
          </w:p>
        </w:tc>
      </w:tr>
      <w:tr w:rsidR="002305BA" w:rsidRPr="008F315D" w14:paraId="732AF32D" w14:textId="77777777">
        <w:trPr>
          <w:trHeight w:val="106"/>
        </w:trPr>
        <w:tc>
          <w:tcPr>
            <w:tcW w:w="994" w:type="dxa"/>
            <w:vMerge/>
            <w:shd w:val="clear" w:color="auto" w:fill="auto"/>
          </w:tcPr>
          <w:p w14:paraId="7AA85B9A" w14:textId="77777777" w:rsidR="002305BA" w:rsidRPr="008F315D" w:rsidRDefault="002305BA">
            <w:pPr>
              <w:spacing w:after="0" w:line="240" w:lineRule="auto"/>
              <w:jc w:val="both"/>
              <w:rPr>
                <w:rFonts w:ascii="Times New Roman" w:eastAsia="Times New Roman" w:hAnsi="Times New Roman" w:cs="Times New Roman"/>
                <w:sz w:val="24"/>
                <w:szCs w:val="24"/>
                <w:lang w:eastAsia="ru-RU"/>
              </w:rPr>
            </w:pPr>
          </w:p>
        </w:tc>
        <w:tc>
          <w:tcPr>
            <w:tcW w:w="2442" w:type="dxa"/>
            <w:vMerge/>
            <w:shd w:val="clear" w:color="auto" w:fill="auto"/>
          </w:tcPr>
          <w:p w14:paraId="27CF0D45" w14:textId="77777777" w:rsidR="002305BA" w:rsidRPr="008F315D" w:rsidRDefault="002305BA">
            <w:pPr>
              <w:spacing w:after="0" w:line="240" w:lineRule="auto"/>
              <w:jc w:val="both"/>
              <w:rPr>
                <w:rFonts w:ascii="Times New Roman" w:eastAsia="Calibri" w:hAnsi="Times New Roman" w:cs="Times New Roman"/>
                <w:sz w:val="24"/>
                <w:szCs w:val="24"/>
              </w:rPr>
            </w:pPr>
          </w:p>
        </w:tc>
        <w:tc>
          <w:tcPr>
            <w:tcW w:w="2304" w:type="dxa"/>
          </w:tcPr>
          <w:p w14:paraId="4D3CE050" w14:textId="77777777" w:rsidR="002305BA" w:rsidRPr="008F315D" w:rsidRDefault="00511113">
            <w:pPr>
              <w:spacing w:after="0" w:line="240" w:lineRule="auto"/>
              <w:jc w:val="both"/>
              <w:rPr>
                <w:rFonts w:ascii="Times New Roman" w:hAnsi="Times New Roman" w:cs="Times New Roman"/>
                <w:sz w:val="24"/>
                <w:szCs w:val="24"/>
              </w:rPr>
            </w:pPr>
            <w:r w:rsidRPr="008F315D">
              <w:rPr>
                <w:rStyle w:val="FontStyle16"/>
              </w:rPr>
              <w:t>2. Использует в деятельности методы выявления фактов коррупционных правонарушений.</w:t>
            </w:r>
          </w:p>
        </w:tc>
        <w:tc>
          <w:tcPr>
            <w:tcW w:w="3974" w:type="dxa"/>
            <w:shd w:val="clear" w:color="auto" w:fill="auto"/>
          </w:tcPr>
          <w:p w14:paraId="33764B82" w14:textId="3CAC25B7" w:rsidR="002305BA" w:rsidRPr="008F315D" w:rsidRDefault="00511113">
            <w:pPr>
              <w:spacing w:after="0" w:line="240" w:lineRule="auto"/>
              <w:jc w:val="both"/>
              <w:rPr>
                <w:rFonts w:ascii="Times New Roman" w:eastAsia="Calibri" w:hAnsi="Times New Roman" w:cs="Times New Roman"/>
                <w:bCs/>
                <w:sz w:val="24"/>
                <w:szCs w:val="24"/>
              </w:rPr>
            </w:pPr>
            <w:r w:rsidRPr="008F315D">
              <w:rPr>
                <w:rFonts w:ascii="Times New Roman" w:eastAsia="Calibri" w:hAnsi="Times New Roman" w:cs="Times New Roman"/>
                <w:b/>
                <w:sz w:val="24"/>
                <w:szCs w:val="24"/>
              </w:rPr>
              <w:t>Знание</w:t>
            </w:r>
            <w:r w:rsidRPr="008F315D">
              <w:rPr>
                <w:rFonts w:ascii="Times New Roman" w:eastAsia="Calibri" w:hAnsi="Times New Roman" w:cs="Times New Roman"/>
                <w:bCs/>
                <w:sz w:val="24"/>
                <w:szCs w:val="24"/>
              </w:rPr>
              <w:t>:</w:t>
            </w:r>
            <w:r w:rsidR="003917AB" w:rsidRPr="008F315D">
              <w:rPr>
                <w:rFonts w:ascii="Times New Roman" w:eastAsia="Calibri" w:hAnsi="Times New Roman" w:cs="Times New Roman"/>
                <w:bCs/>
                <w:sz w:val="24"/>
                <w:szCs w:val="24"/>
              </w:rPr>
              <w:t xml:space="preserve"> признаков наличия коррупционных отношений в организации, классификации методов выявления этих признаков и мер профилактики коррупции в организации</w:t>
            </w:r>
          </w:p>
          <w:p w14:paraId="5C3B8A06" w14:textId="21E0252D" w:rsidR="002305BA" w:rsidRPr="008F315D" w:rsidRDefault="00511113">
            <w:pPr>
              <w:spacing w:after="0" w:line="240" w:lineRule="auto"/>
              <w:jc w:val="both"/>
              <w:rPr>
                <w:rFonts w:ascii="Times New Roman" w:eastAsia="Calibri" w:hAnsi="Times New Roman" w:cs="Times New Roman"/>
                <w:bCs/>
                <w:sz w:val="24"/>
                <w:szCs w:val="24"/>
              </w:rPr>
            </w:pPr>
            <w:r w:rsidRPr="00BB2C76">
              <w:rPr>
                <w:rFonts w:ascii="Times New Roman" w:eastAsia="Calibri" w:hAnsi="Times New Roman" w:cs="Times New Roman"/>
                <w:b/>
                <w:sz w:val="24"/>
                <w:szCs w:val="24"/>
              </w:rPr>
              <w:t>Умение:</w:t>
            </w:r>
            <w:r w:rsidRPr="008F315D">
              <w:rPr>
                <w:rFonts w:ascii="Times New Roman" w:eastAsia="Calibri" w:hAnsi="Times New Roman" w:cs="Times New Roman"/>
                <w:bCs/>
                <w:sz w:val="24"/>
                <w:szCs w:val="24"/>
              </w:rPr>
              <w:t xml:space="preserve"> </w:t>
            </w:r>
            <w:r w:rsidR="003917AB" w:rsidRPr="008F315D">
              <w:rPr>
                <w:rFonts w:ascii="Times New Roman" w:eastAsia="Calibri" w:hAnsi="Times New Roman" w:cs="Times New Roman"/>
                <w:bCs/>
                <w:sz w:val="24"/>
                <w:szCs w:val="24"/>
              </w:rPr>
              <w:t xml:space="preserve">применять методы выявления фактов коррупционных отношений в организации </w:t>
            </w:r>
            <w:r w:rsidR="00D15952" w:rsidRPr="008F315D">
              <w:rPr>
                <w:rFonts w:ascii="Times New Roman" w:eastAsia="Calibri" w:hAnsi="Times New Roman" w:cs="Times New Roman"/>
                <w:bCs/>
                <w:sz w:val="24"/>
                <w:szCs w:val="24"/>
              </w:rPr>
              <w:t xml:space="preserve"> </w:t>
            </w:r>
          </w:p>
        </w:tc>
      </w:tr>
      <w:tr w:rsidR="002305BA" w:rsidRPr="008F315D" w14:paraId="4B70E579" w14:textId="77777777">
        <w:trPr>
          <w:trHeight w:val="106"/>
        </w:trPr>
        <w:tc>
          <w:tcPr>
            <w:tcW w:w="994" w:type="dxa"/>
            <w:vMerge/>
            <w:shd w:val="clear" w:color="auto" w:fill="auto"/>
          </w:tcPr>
          <w:p w14:paraId="51BFEDDF" w14:textId="77777777" w:rsidR="002305BA" w:rsidRPr="008F315D" w:rsidRDefault="002305BA">
            <w:pPr>
              <w:spacing w:after="0" w:line="240" w:lineRule="auto"/>
              <w:jc w:val="both"/>
              <w:rPr>
                <w:rFonts w:ascii="Times New Roman" w:eastAsia="Times New Roman" w:hAnsi="Times New Roman" w:cs="Times New Roman"/>
                <w:sz w:val="24"/>
                <w:szCs w:val="24"/>
                <w:lang w:eastAsia="ru-RU"/>
              </w:rPr>
            </w:pPr>
          </w:p>
        </w:tc>
        <w:tc>
          <w:tcPr>
            <w:tcW w:w="2442" w:type="dxa"/>
            <w:vMerge/>
            <w:shd w:val="clear" w:color="auto" w:fill="auto"/>
          </w:tcPr>
          <w:p w14:paraId="4B156CD6" w14:textId="77777777" w:rsidR="002305BA" w:rsidRPr="008F315D" w:rsidRDefault="002305BA">
            <w:pPr>
              <w:spacing w:after="0" w:line="240" w:lineRule="auto"/>
              <w:jc w:val="both"/>
              <w:rPr>
                <w:rFonts w:ascii="Times New Roman" w:eastAsia="Calibri" w:hAnsi="Times New Roman" w:cs="Times New Roman"/>
                <w:sz w:val="24"/>
                <w:szCs w:val="24"/>
              </w:rPr>
            </w:pPr>
          </w:p>
        </w:tc>
        <w:tc>
          <w:tcPr>
            <w:tcW w:w="2304" w:type="dxa"/>
          </w:tcPr>
          <w:p w14:paraId="0FFD2C01" w14:textId="77777777" w:rsidR="002305BA" w:rsidRPr="008F315D" w:rsidRDefault="00511113">
            <w:pPr>
              <w:spacing w:after="0" w:line="240" w:lineRule="auto"/>
              <w:jc w:val="both"/>
              <w:rPr>
                <w:rFonts w:ascii="Times New Roman" w:hAnsi="Times New Roman" w:cs="Times New Roman"/>
                <w:sz w:val="24"/>
                <w:szCs w:val="24"/>
              </w:rPr>
            </w:pPr>
            <w:r w:rsidRPr="008F315D">
              <w:rPr>
                <w:rStyle w:val="FontStyle16"/>
              </w:rPr>
              <w:t>3. Идентифицирует и минимизирует коррупционные риски в деятельности организации.</w:t>
            </w:r>
          </w:p>
        </w:tc>
        <w:tc>
          <w:tcPr>
            <w:tcW w:w="3974" w:type="dxa"/>
            <w:shd w:val="clear" w:color="auto" w:fill="auto"/>
          </w:tcPr>
          <w:p w14:paraId="7E8DE92B" w14:textId="0BEA1E50" w:rsidR="002305BA" w:rsidRPr="008F315D" w:rsidRDefault="00511113">
            <w:pPr>
              <w:spacing w:after="0" w:line="240" w:lineRule="auto"/>
              <w:jc w:val="both"/>
              <w:rPr>
                <w:rFonts w:ascii="Times New Roman" w:eastAsia="Calibri" w:hAnsi="Times New Roman" w:cs="Times New Roman"/>
                <w:bCs/>
                <w:sz w:val="24"/>
                <w:szCs w:val="24"/>
              </w:rPr>
            </w:pPr>
            <w:r w:rsidRPr="008F315D">
              <w:rPr>
                <w:rFonts w:ascii="Times New Roman" w:eastAsia="Calibri" w:hAnsi="Times New Roman" w:cs="Times New Roman"/>
                <w:b/>
                <w:sz w:val="24"/>
                <w:szCs w:val="24"/>
              </w:rPr>
              <w:t>Знание</w:t>
            </w:r>
            <w:r w:rsidRPr="008F315D">
              <w:rPr>
                <w:rFonts w:ascii="Times New Roman" w:eastAsia="Calibri" w:hAnsi="Times New Roman" w:cs="Times New Roman"/>
                <w:bCs/>
                <w:sz w:val="24"/>
                <w:szCs w:val="24"/>
              </w:rPr>
              <w:t xml:space="preserve">: </w:t>
            </w:r>
            <w:r w:rsidR="00D15952" w:rsidRPr="008F315D">
              <w:rPr>
                <w:rFonts w:ascii="Times New Roman" w:eastAsia="Calibri" w:hAnsi="Times New Roman" w:cs="Times New Roman"/>
                <w:bCs/>
                <w:sz w:val="24"/>
                <w:szCs w:val="24"/>
              </w:rPr>
              <w:t>спектра коррупционных рисков организации и мер по противодействию коррупционных отношений в организации</w:t>
            </w:r>
          </w:p>
          <w:p w14:paraId="2537096A" w14:textId="68A93931" w:rsidR="002305BA" w:rsidRPr="008F315D" w:rsidRDefault="00511113">
            <w:pPr>
              <w:spacing w:after="0" w:line="240" w:lineRule="auto"/>
              <w:jc w:val="both"/>
              <w:rPr>
                <w:rFonts w:ascii="Times New Roman" w:eastAsia="Calibri" w:hAnsi="Times New Roman" w:cs="Times New Roman"/>
                <w:bCs/>
                <w:sz w:val="24"/>
                <w:szCs w:val="24"/>
              </w:rPr>
            </w:pPr>
            <w:r w:rsidRPr="008F315D">
              <w:rPr>
                <w:rFonts w:ascii="Times New Roman" w:eastAsia="Calibri" w:hAnsi="Times New Roman" w:cs="Times New Roman"/>
                <w:b/>
                <w:sz w:val="24"/>
                <w:szCs w:val="24"/>
              </w:rPr>
              <w:t>Умение:</w:t>
            </w:r>
            <w:r w:rsidRPr="008F315D">
              <w:rPr>
                <w:rFonts w:ascii="Times New Roman" w:eastAsia="Calibri" w:hAnsi="Times New Roman" w:cs="Times New Roman"/>
                <w:bCs/>
                <w:sz w:val="24"/>
                <w:szCs w:val="24"/>
              </w:rPr>
              <w:t xml:space="preserve"> </w:t>
            </w:r>
            <w:r w:rsidR="00D15952" w:rsidRPr="008F315D">
              <w:rPr>
                <w:rFonts w:ascii="Times New Roman" w:eastAsia="Calibri" w:hAnsi="Times New Roman" w:cs="Times New Roman"/>
                <w:bCs/>
                <w:sz w:val="24"/>
                <w:szCs w:val="24"/>
              </w:rPr>
              <w:t xml:space="preserve">применять накопленные знания в области обнаружения фактов коррупционных отношений в организации и применять меры по их недопущению внутри компании </w:t>
            </w:r>
          </w:p>
        </w:tc>
      </w:tr>
    </w:tbl>
    <w:p w14:paraId="25825D29" w14:textId="77777777" w:rsidR="002305BA" w:rsidRPr="00674068" w:rsidRDefault="002305BA">
      <w:pPr>
        <w:spacing w:after="0" w:line="240" w:lineRule="auto"/>
        <w:ind w:firstLine="709"/>
        <w:jc w:val="both"/>
        <w:rPr>
          <w:rFonts w:ascii="Times New Roman" w:eastAsia="Times New Roman" w:hAnsi="Times New Roman" w:cs="Times New Roman"/>
          <w:sz w:val="28"/>
          <w:szCs w:val="28"/>
          <w:lang w:eastAsia="ru-RU"/>
        </w:rPr>
      </w:pPr>
    </w:p>
    <w:p w14:paraId="153CB322" w14:textId="77777777" w:rsidR="002305BA" w:rsidRPr="00674068" w:rsidRDefault="00511113">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04274133"/>
      <w:r w:rsidRPr="00674068">
        <w:rPr>
          <w:rFonts w:ascii="Times New Roman" w:eastAsiaTheme="minorEastAsia" w:hAnsi="Times New Roman" w:cs="Times New Roman"/>
          <w:b/>
          <w:bCs/>
          <w:sz w:val="28"/>
          <w:szCs w:val="28"/>
        </w:rPr>
        <w:t>Место дисциплины в структуре образовательной программы</w:t>
      </w:r>
      <w:bookmarkEnd w:id="8"/>
      <w:bookmarkEnd w:id="9"/>
      <w:bookmarkEnd w:id="10"/>
      <w:bookmarkEnd w:id="11"/>
    </w:p>
    <w:p w14:paraId="54B0CC88" w14:textId="77777777" w:rsidR="002305BA" w:rsidRPr="00674068" w:rsidRDefault="00511113">
      <w:pPr>
        <w:spacing w:after="0" w:line="240" w:lineRule="auto"/>
        <w:ind w:firstLine="709"/>
        <w:jc w:val="both"/>
        <w:rPr>
          <w:rFonts w:ascii="Times New Roman" w:eastAsia="Times New Roman" w:hAnsi="Times New Roman" w:cs="Times New Roman"/>
          <w:sz w:val="28"/>
          <w:szCs w:val="28"/>
          <w:lang w:eastAsia="ru-RU"/>
        </w:rPr>
      </w:pPr>
      <w:r w:rsidRPr="00674068">
        <w:rPr>
          <w:rFonts w:ascii="Times New Roman" w:eastAsiaTheme="minorEastAsia" w:hAnsi="Times New Roman" w:cs="Times New Roman"/>
          <w:sz w:val="28"/>
          <w:szCs w:val="28"/>
          <w:lang w:eastAsia="ru-RU"/>
        </w:rPr>
        <w:t>Дисциплина «Финансово-экономическая экспертиза» является дисциплиной модуля дисциплин по выбору, углубляющих освоение программы по направлению подготовки 38.04.01 «Экономика», направленность программы магистратуры «Финансовые расследования в организациях».</w:t>
      </w:r>
    </w:p>
    <w:p w14:paraId="1DA36B8E" w14:textId="77777777" w:rsidR="002305BA" w:rsidRPr="00674068" w:rsidRDefault="00511113">
      <w:pPr>
        <w:spacing w:after="0" w:line="240" w:lineRule="auto"/>
        <w:ind w:firstLine="708"/>
        <w:jc w:val="both"/>
        <w:rPr>
          <w:rFonts w:ascii="Times New Roman" w:eastAsia="Times New Roman" w:hAnsi="Times New Roman" w:cs="Times New Roman"/>
          <w:sz w:val="28"/>
          <w:szCs w:val="28"/>
          <w:lang w:eastAsia="ru-RU"/>
        </w:rPr>
      </w:pPr>
      <w:r w:rsidRPr="00674068">
        <w:rPr>
          <w:rFonts w:ascii="Times New Roman" w:eastAsiaTheme="minorEastAsia" w:hAnsi="Times New Roman" w:cs="Times New Roman"/>
          <w:sz w:val="28"/>
          <w:szCs w:val="28"/>
          <w:lang w:eastAsia="ru-RU"/>
        </w:rPr>
        <w:t xml:space="preserve">Для освоения дисциплины необходимо обладать знанием основных закономерностей развития современной экономической системы на микро- и макроуровне, иметь интерес к получению профессиональных знаний в экономике и проведении финансовых расследований. </w:t>
      </w:r>
    </w:p>
    <w:p w14:paraId="2161DA83" w14:textId="77777777" w:rsidR="002305BA" w:rsidRPr="00674068" w:rsidRDefault="00511113">
      <w:pPr>
        <w:spacing w:after="0" w:line="240" w:lineRule="auto"/>
        <w:ind w:firstLine="708"/>
        <w:jc w:val="both"/>
        <w:rPr>
          <w:rFonts w:ascii="Times New Roman" w:eastAsia="Times New Roman" w:hAnsi="Times New Roman" w:cs="Times New Roman"/>
          <w:sz w:val="28"/>
          <w:szCs w:val="28"/>
          <w:lang w:eastAsia="ru-RU"/>
        </w:rPr>
      </w:pPr>
      <w:r w:rsidRPr="00674068">
        <w:rPr>
          <w:rFonts w:ascii="Times New Roman" w:eastAsiaTheme="minorEastAsia" w:hAnsi="Times New Roman" w:cs="Times New Roman"/>
          <w:sz w:val="28"/>
          <w:szCs w:val="28"/>
          <w:lang w:eastAsia="ru-RU"/>
        </w:rPr>
        <w:t>Дисциплина базируется на знаниях и умениях, полученных в результате изучения таких дисциплин «Экономика развития», «Эконометрические исследования», «Управление рисками и внутренний контроль в организации», «Методы обеспечения экономической безопасности в организации».</w:t>
      </w:r>
    </w:p>
    <w:p w14:paraId="4208A8B5" w14:textId="77777777" w:rsidR="002305BA" w:rsidRPr="00674068" w:rsidRDefault="002305BA">
      <w:pPr>
        <w:spacing w:after="0" w:line="240" w:lineRule="auto"/>
        <w:ind w:firstLine="708"/>
        <w:jc w:val="both"/>
        <w:rPr>
          <w:rFonts w:ascii="Times New Roman" w:eastAsia="Times New Roman" w:hAnsi="Times New Roman" w:cs="Times New Roman"/>
          <w:sz w:val="28"/>
          <w:szCs w:val="28"/>
          <w:lang w:eastAsia="ru-RU"/>
        </w:rPr>
      </w:pPr>
    </w:p>
    <w:p w14:paraId="613D0EC7" w14:textId="77777777" w:rsidR="002305BA" w:rsidRPr="00674068" w:rsidRDefault="00511113">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674068">
        <w:rPr>
          <w:rFonts w:ascii="Times New Roman" w:eastAsiaTheme="minorEastAsia" w:hAnsi="Times New Roman" w:cs="Times New Roman"/>
          <w:b/>
          <w:bCs/>
          <w:sz w:val="28"/>
          <w:szCs w:val="28"/>
        </w:rPr>
        <w:t xml:space="preserve"> </w:t>
      </w:r>
      <w:bookmarkStart w:id="15" w:name="_Toc104274134"/>
      <w:r w:rsidRPr="00674068">
        <w:rPr>
          <w:rFonts w:ascii="Times New Roman" w:eastAsiaTheme="minorEastAsia"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7E6CDF20" w14:textId="77777777" w:rsidR="002305BA" w:rsidRPr="00674068" w:rsidRDefault="002305BA">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1B8D1FA" w14:textId="77777777" w:rsidR="002305BA" w:rsidRPr="00674068" w:rsidRDefault="00511113">
      <w:pPr>
        <w:spacing w:after="0" w:line="240" w:lineRule="auto"/>
        <w:ind w:firstLine="709"/>
        <w:jc w:val="both"/>
        <w:rPr>
          <w:rFonts w:ascii="Times New Roman" w:eastAsia="Times New Roman" w:hAnsi="Times New Roman" w:cs="Times New Roman"/>
          <w:sz w:val="28"/>
          <w:szCs w:val="28"/>
          <w:lang w:eastAsia="ru-RU"/>
        </w:rPr>
      </w:pPr>
      <w:r w:rsidRPr="00674068">
        <w:rPr>
          <w:rFonts w:ascii="Times New Roman" w:eastAsiaTheme="minorEastAsia" w:hAnsi="Times New Roman" w:cs="Times New Roman"/>
          <w:sz w:val="28"/>
          <w:szCs w:val="28"/>
          <w:lang w:eastAsia="ru-RU"/>
        </w:rPr>
        <w:t>Общая трудоемкость дисциплины составляет 3 зачетные единицы (108 часов). Вид промежуточной аттестации – зачет.</w:t>
      </w:r>
    </w:p>
    <w:p w14:paraId="1A5C2755" w14:textId="77777777" w:rsidR="002305BA" w:rsidRPr="00674068" w:rsidRDefault="002305BA">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5C5DB49B" w14:textId="77777777" w:rsidR="002305BA" w:rsidRPr="00674068" w:rsidRDefault="00511113">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Вид учебной работы по дисциплине</w:t>
      </w:r>
    </w:p>
    <w:p w14:paraId="11E67827" w14:textId="77777777" w:rsidR="002305BA" w:rsidRPr="00674068" w:rsidRDefault="00511113">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674068">
        <w:rPr>
          <w:rFonts w:ascii="Times New Roman" w:eastAsiaTheme="minorEastAsia" w:hAnsi="Times New Roman" w:cs="Times New Roman"/>
          <w:sz w:val="28"/>
          <w:szCs w:val="28"/>
          <w:lang w:eastAsia="ru-RU"/>
        </w:rPr>
        <w:t>Таблица 1</w:t>
      </w:r>
    </w:p>
    <w:p w14:paraId="519C1B7A" w14:textId="77777777" w:rsidR="002305BA" w:rsidRPr="00674068" w:rsidRDefault="00511113">
      <w:pPr>
        <w:tabs>
          <w:tab w:val="left" w:pos="709"/>
          <w:tab w:val="left" w:pos="993"/>
        </w:tabs>
        <w:spacing w:after="0" w:line="240" w:lineRule="auto"/>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2305BA" w:rsidRPr="00674068" w14:paraId="60B1A3F4" w14:textId="77777777">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6CD6F0B5"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0CDD4459"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Всего</w:t>
            </w:r>
          </w:p>
          <w:p w14:paraId="1F93AFB9"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FC9182E"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Модуль 6 (в часах)</w:t>
            </w:r>
          </w:p>
        </w:tc>
      </w:tr>
      <w:tr w:rsidR="002305BA" w:rsidRPr="00674068" w14:paraId="7C12F49F" w14:textId="77777777">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9EBC29A" w14:textId="77777777" w:rsidR="002305BA" w:rsidRPr="00674068" w:rsidRDefault="00511113">
            <w:pPr>
              <w:spacing w:after="0"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04954433"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D65F91E"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108</w:t>
            </w:r>
          </w:p>
        </w:tc>
      </w:tr>
      <w:tr w:rsidR="002305BA" w:rsidRPr="00674068" w14:paraId="2F8BDBAD" w14:textId="77777777">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E3F7A5C"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4460C56"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40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543540"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40</w:t>
            </w:r>
          </w:p>
        </w:tc>
      </w:tr>
      <w:tr w:rsidR="002305BA" w:rsidRPr="00674068" w14:paraId="01B37EAD" w14:textId="77777777">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3774667"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31D4ACFE"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6FD625E"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10</w:t>
            </w:r>
          </w:p>
        </w:tc>
      </w:tr>
      <w:tr w:rsidR="002305BA" w:rsidRPr="00674068" w14:paraId="512030D4" w14:textId="77777777">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5E0F741C"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1E63809"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30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8005DED"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30</w:t>
            </w:r>
          </w:p>
        </w:tc>
      </w:tr>
      <w:tr w:rsidR="002305BA" w:rsidRPr="00674068" w14:paraId="0C2DB559" w14:textId="77777777">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5AFE05C9" w14:textId="77777777" w:rsidR="002305BA" w:rsidRPr="00674068" w:rsidRDefault="0051111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5E30E8E1" w14:textId="77777777" w:rsidR="002305BA" w:rsidRPr="00674068" w:rsidRDefault="0051111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68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562D90E" w14:textId="77777777" w:rsidR="002305BA" w:rsidRPr="00674068" w:rsidRDefault="0051111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68</w:t>
            </w:r>
          </w:p>
        </w:tc>
      </w:tr>
      <w:tr w:rsidR="002305BA" w:rsidRPr="00674068" w14:paraId="3D743EAD" w14:textId="77777777">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5092C0D7"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28FCEA13" w14:textId="77777777" w:rsidR="002305BA" w:rsidRPr="00674068" w:rsidRDefault="00511113">
            <w:pPr>
              <w:spacing w:after="0" w:line="240" w:lineRule="auto"/>
              <w:jc w:val="center"/>
              <w:rPr>
                <w:rFonts w:ascii="Times New Roman" w:eastAsia="Times New Roman" w:hAnsi="Times New Roman" w:cs="Times New Roman"/>
                <w:b/>
                <w:sz w:val="24"/>
                <w:szCs w:val="24"/>
                <w:lang w:eastAsia="ru-RU"/>
              </w:rPr>
            </w:pPr>
            <w:r w:rsidRPr="00674068">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9AC98F2"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sz w:val="24"/>
                <w:szCs w:val="24"/>
                <w:lang w:eastAsia="ru-RU"/>
              </w:rPr>
              <w:t>Эссе</w:t>
            </w:r>
          </w:p>
        </w:tc>
      </w:tr>
      <w:tr w:rsidR="002305BA" w:rsidRPr="00674068" w14:paraId="51EBDA9D" w14:textId="77777777">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2F95469E"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0CC2F817"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EB431EB"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Зачет</w:t>
            </w:r>
          </w:p>
        </w:tc>
      </w:tr>
    </w:tbl>
    <w:p w14:paraId="602E957F" w14:textId="77777777" w:rsidR="002305BA" w:rsidRPr="00674068" w:rsidRDefault="002305BA">
      <w:pPr>
        <w:spacing w:after="0" w:line="360" w:lineRule="auto"/>
        <w:jc w:val="center"/>
        <w:rPr>
          <w:rFonts w:ascii="Times New Roman" w:eastAsia="Times New Roman" w:hAnsi="Times New Roman" w:cs="Times New Roman"/>
          <w:b/>
          <w:sz w:val="32"/>
          <w:szCs w:val="32"/>
          <w:lang w:eastAsia="ru-RU"/>
        </w:rPr>
      </w:pPr>
    </w:p>
    <w:p w14:paraId="762A0884" w14:textId="77777777" w:rsidR="002305BA" w:rsidRPr="00674068" w:rsidRDefault="00511113">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674068">
        <w:rPr>
          <w:rFonts w:ascii="Times New Roman" w:eastAsiaTheme="minorEastAsia" w:hAnsi="Times New Roman" w:cs="Times New Roman"/>
          <w:sz w:val="28"/>
          <w:szCs w:val="28"/>
          <w:lang w:eastAsia="ru-RU"/>
        </w:rPr>
        <w:t>Таблица 2</w:t>
      </w:r>
    </w:p>
    <w:p w14:paraId="4595B8EC" w14:textId="77777777" w:rsidR="002305BA" w:rsidRPr="00674068" w:rsidRDefault="00511113">
      <w:pPr>
        <w:tabs>
          <w:tab w:val="left" w:pos="709"/>
          <w:tab w:val="left" w:pos="993"/>
        </w:tabs>
        <w:spacing w:after="0" w:line="240" w:lineRule="auto"/>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Заочная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2305BA" w:rsidRPr="00674068" w14:paraId="3039FE17" w14:textId="77777777">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1BE41113"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176FC97E"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Всего</w:t>
            </w:r>
          </w:p>
          <w:p w14:paraId="3691941B"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09EBA588"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Модуль 8 (в часах)</w:t>
            </w:r>
          </w:p>
        </w:tc>
      </w:tr>
      <w:tr w:rsidR="002305BA" w:rsidRPr="00674068" w14:paraId="03F98BD6" w14:textId="77777777">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3BD58E39" w14:textId="77777777" w:rsidR="002305BA" w:rsidRPr="00674068" w:rsidRDefault="00511113">
            <w:pPr>
              <w:spacing w:after="0"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0ABE00B2"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2D53ED"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108</w:t>
            </w:r>
          </w:p>
        </w:tc>
      </w:tr>
      <w:tr w:rsidR="002305BA" w:rsidRPr="00674068" w14:paraId="3B53CC95" w14:textId="77777777">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177630F7"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2C412B41"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2526F1"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16</w:t>
            </w:r>
          </w:p>
        </w:tc>
      </w:tr>
      <w:tr w:rsidR="002305BA" w:rsidRPr="00674068" w14:paraId="7EF474C2" w14:textId="77777777">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18DC5296"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575911E4"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104A06"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4</w:t>
            </w:r>
          </w:p>
        </w:tc>
      </w:tr>
      <w:tr w:rsidR="002305BA" w:rsidRPr="00674068" w14:paraId="276D5FC4" w14:textId="77777777">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330399B"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6C1E9DFD"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D9FD2F8"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12</w:t>
            </w:r>
          </w:p>
        </w:tc>
      </w:tr>
      <w:tr w:rsidR="002305BA" w:rsidRPr="00674068" w14:paraId="1520A1D8" w14:textId="77777777">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29FFBCCB" w14:textId="77777777" w:rsidR="002305BA" w:rsidRPr="00674068" w:rsidRDefault="0051111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52FA8260" w14:textId="77777777" w:rsidR="002305BA" w:rsidRPr="00674068" w:rsidRDefault="0051111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68736A" w14:textId="77777777" w:rsidR="002305BA" w:rsidRPr="00674068" w:rsidRDefault="0051111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92</w:t>
            </w:r>
          </w:p>
        </w:tc>
      </w:tr>
      <w:tr w:rsidR="002305BA" w:rsidRPr="00674068" w14:paraId="74A76104" w14:textId="77777777">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1FEDAA85"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7BB37BFE" w14:textId="77777777" w:rsidR="002305BA" w:rsidRPr="00674068" w:rsidRDefault="00511113">
            <w:pPr>
              <w:spacing w:after="0" w:line="240" w:lineRule="auto"/>
              <w:jc w:val="center"/>
              <w:rPr>
                <w:rFonts w:ascii="Times New Roman" w:eastAsia="Times New Roman" w:hAnsi="Times New Roman" w:cs="Times New Roman"/>
                <w:b/>
                <w:sz w:val="24"/>
                <w:szCs w:val="24"/>
                <w:lang w:eastAsia="ru-RU"/>
              </w:rPr>
            </w:pPr>
            <w:r w:rsidRPr="00674068">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FA8AAA6"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b/>
                <w:sz w:val="24"/>
                <w:szCs w:val="24"/>
                <w:lang w:eastAsia="ru-RU"/>
              </w:rPr>
              <w:t>Эссе</w:t>
            </w:r>
          </w:p>
        </w:tc>
      </w:tr>
      <w:tr w:rsidR="002305BA" w:rsidRPr="00674068" w14:paraId="6FB3007A" w14:textId="77777777">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5441D7EE" w14:textId="77777777" w:rsidR="002305BA" w:rsidRPr="00674068" w:rsidRDefault="00511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059A80" w14:textId="77777777" w:rsidR="002305BA" w:rsidRPr="00674068" w:rsidRDefault="00511113">
            <w:pPr>
              <w:spacing w:after="0"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0526EC" w14:textId="77777777" w:rsidR="002305BA" w:rsidRPr="00674068" w:rsidRDefault="005111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74068">
              <w:rPr>
                <w:rFonts w:ascii="Times New Roman" w:eastAsia="Times New Roman" w:hAnsi="Times New Roman" w:cs="Times New Roman"/>
                <w:sz w:val="24"/>
                <w:szCs w:val="24"/>
                <w:lang w:eastAsia="ru-RU"/>
              </w:rPr>
              <w:t>Зачет</w:t>
            </w:r>
          </w:p>
        </w:tc>
      </w:tr>
    </w:tbl>
    <w:p w14:paraId="412632DE" w14:textId="77777777" w:rsidR="002305BA" w:rsidRPr="00674068" w:rsidRDefault="002305BA">
      <w:pPr>
        <w:spacing w:after="0" w:line="360" w:lineRule="auto"/>
        <w:jc w:val="center"/>
        <w:rPr>
          <w:rFonts w:ascii="Times New Roman" w:eastAsia="Times New Roman" w:hAnsi="Times New Roman" w:cs="Times New Roman"/>
          <w:b/>
          <w:sz w:val="32"/>
          <w:szCs w:val="32"/>
          <w:lang w:eastAsia="ru-RU"/>
        </w:rPr>
      </w:pPr>
    </w:p>
    <w:p w14:paraId="717A53E0" w14:textId="77777777" w:rsidR="002305BA" w:rsidRPr="00674068" w:rsidRDefault="00511113">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104274135"/>
      <w:r w:rsidRPr="00674068">
        <w:rPr>
          <w:rFonts w:ascii="Times New Roman" w:eastAsiaTheme="minorEastAsia"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674068">
        <w:rPr>
          <w:rFonts w:ascii="Times New Roman" w:eastAsiaTheme="minorEastAsia" w:hAnsi="Times New Roman" w:cs="Times New Roman"/>
          <w:b/>
          <w:bCs/>
          <w:sz w:val="28"/>
          <w:szCs w:val="28"/>
        </w:rPr>
        <w:t xml:space="preserve"> </w:t>
      </w:r>
    </w:p>
    <w:p w14:paraId="7CF0A16C" w14:textId="77777777" w:rsidR="002305BA" w:rsidRPr="00674068" w:rsidRDefault="00511113">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674068">
        <w:rPr>
          <w:rFonts w:ascii="Times New Roman" w:eastAsiaTheme="minorEastAsia" w:hAnsi="Times New Roman" w:cs="Times New Roman"/>
          <w:b/>
          <w:bCs/>
          <w:sz w:val="28"/>
          <w:szCs w:val="28"/>
        </w:rPr>
        <w:t>5.1. Содержание дисциплины</w:t>
      </w:r>
      <w:bookmarkEnd w:id="20"/>
      <w:bookmarkEnd w:id="21"/>
      <w:bookmarkEnd w:id="22"/>
      <w:r w:rsidRPr="00674068">
        <w:rPr>
          <w:rFonts w:ascii="Times New Roman" w:eastAsiaTheme="minorEastAsia" w:hAnsi="Times New Roman" w:cs="Times New Roman"/>
          <w:b/>
          <w:bCs/>
          <w:sz w:val="28"/>
          <w:szCs w:val="28"/>
        </w:rPr>
        <w:t xml:space="preserve"> </w:t>
      </w:r>
      <w:bookmarkStart w:id="23" w:name="_Toc424050337"/>
      <w:bookmarkStart w:id="24" w:name="_Toc424809565"/>
    </w:p>
    <w:p w14:paraId="366D9F8D" w14:textId="3B313CF9" w:rsidR="002305BA" w:rsidRPr="00674068" w:rsidRDefault="00511113">
      <w:pPr>
        <w:widowControl w:val="0"/>
        <w:spacing w:after="0" w:line="240" w:lineRule="auto"/>
        <w:ind w:firstLine="709"/>
        <w:jc w:val="center"/>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Тема 1. Основные положения теории судебной экспертизы</w:t>
      </w:r>
      <w:r w:rsidR="007D1366" w:rsidRPr="00674068">
        <w:rPr>
          <w:rFonts w:ascii="Times New Roman" w:eastAsiaTheme="minorEastAsia" w:hAnsi="Times New Roman" w:cs="Times New Roman"/>
          <w:b/>
          <w:sz w:val="28"/>
          <w:szCs w:val="28"/>
          <w:lang w:eastAsia="ru-RU"/>
        </w:rPr>
        <w:t xml:space="preserve"> Организационно-правовые основы государственной судебно-экспертной деятельности</w:t>
      </w:r>
    </w:p>
    <w:p w14:paraId="2BBBDA36" w14:textId="7C3CB8E4" w:rsidR="007D1366" w:rsidRPr="00674068" w:rsidRDefault="00511113" w:rsidP="007D1366">
      <w:pPr>
        <w:widowControl w:val="0"/>
        <w:spacing w:after="0" w:line="240" w:lineRule="auto"/>
        <w:ind w:firstLine="709"/>
        <w:jc w:val="both"/>
        <w:rPr>
          <w:rFonts w:ascii="Times New Roman" w:eastAsiaTheme="minorEastAsia"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Анализ и характеристика общего понятия предмета судебной экспертизы как области практической деятельности. Задачи ТСЭ, практической экспертной деятельности, экспертные задачи. Классификации задач, основанных на формах связи. Понятие объекта судебной экспертизы. Информационная сущность объекта экспертного исследования. Классификации объектов судебных экспертиз по различным основаниям. Свойства и признаки объекта судебной экспертизы как предмет экспертного познания. Роль признаков в обосновании выводов судебных экспертов. Классификация и систематизация свойств и признаков. Значение диагностических и идентификационных признаков для экспертного познания. Специальные познания, как одна из существенных </w:t>
      </w:r>
      <w:r w:rsidRPr="00674068">
        <w:rPr>
          <w:rFonts w:ascii="Times New Roman" w:eastAsiaTheme="minorEastAsia" w:hAnsi="Times New Roman" w:cs="Times New Roman"/>
          <w:bCs/>
          <w:sz w:val="28"/>
          <w:szCs w:val="28"/>
          <w:lang w:eastAsia="ru-RU"/>
        </w:rPr>
        <w:lastRenderedPageBreak/>
        <w:t xml:space="preserve">составляющих модели судебного эксперта. Соотношение понятий «судебный эксперт» и «специалист». Компетенция эксперта и руководителя экспертного учреждения. Место юридических знаний в системе экспертных знаний. Процессуальное положение судебного эксперта. Взаимодействие и взаимоотношения субъектов при проведении судебной экспертизы. </w:t>
      </w:r>
    </w:p>
    <w:p w14:paraId="4CB5EAEC" w14:textId="33CBC7C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Понятие специальных знаний и формы их использования в судопроизводстве. Правовые основы деятельности специалиста. Отличие процессуальных прав и обязанностей специалиста и эксперта. Специфика участия специалиста-криминалиста в следственных действиях различных категорий.</w:t>
      </w:r>
      <w:r w:rsidRPr="00674068">
        <w:rPr>
          <w:rFonts w:ascii="Times New Roman" w:eastAsiaTheme="minorEastAsia" w:hAnsi="Times New Roman" w:cs="Times New Roman"/>
          <w:bCs/>
          <w:sz w:val="28"/>
          <w:szCs w:val="28"/>
          <w:lang w:eastAsia="ru-RU"/>
        </w:rPr>
        <w:tab/>
        <w:t>Привлечение сведущих лиц-носителей специальных криминалистических знаний к оперативно-розыскным мероприятиям.</w:t>
      </w:r>
    </w:p>
    <w:p w14:paraId="7A024D5A"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Понятие государственной судебно-экспертной деятельности и ее задачи. Обстоятельства, подлежащие доказыванию по конкретным делам. Правовая основа государственной судебно-экспертной деятельности. Роль и значение Конституции Российской Федерации, федеральных законов, процессуального законодательства и ведомственных нормативных актов в организации экспертной деятельности.</w:t>
      </w:r>
    </w:p>
    <w:p w14:paraId="455E6BEF"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Принципы государственной судебно-экспертной деятельности, их понятие и значение.</w:t>
      </w:r>
    </w:p>
    <w:p w14:paraId="525F7B93"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Соблюдение законности как один из основных демократических и универсальных принципов при осуществлении экспертной деятельности и его содержание. Законность заключения эксперта. Ответственность эксперта за нарушение закона.</w:t>
      </w:r>
    </w:p>
    <w:p w14:paraId="179A61E9"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Независимость эксперта при производстве судебной экспертизы. Обеспечение принципа независимости эксперта соответствующими законодательными нормами. Гарантии независимости эксперта при осуществлении судебно-экспертной деятельности. Независимость эксперта при выборе средств и методов проведения экспертного исследования.</w:t>
      </w:r>
    </w:p>
    <w:p w14:paraId="18AAD5CE"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Объективность, всесторонность и полнота исследований, их взаимосвязь. Научная и практическая основы объективности проведенного исследования. Понятия всесторонности и полноты исследования и их значение. Последствия нарушения данного принципа при проведении судебных экспертиз.</w:t>
      </w:r>
    </w:p>
    <w:p w14:paraId="6CD8EF1D"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Государственные судебно-экспертные учреждения, их система и компетенция. Координация деятельности ведомственных судебно-экспертных подразделений. Государственный судебный эксперт. Профессиональные и квалификационные требования, предъявляемые к эксперту.</w:t>
      </w:r>
    </w:p>
    <w:p w14:paraId="595A1CFA"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Обязанности руководителя государственного судебно-экспертного учреждения. Обязанности руководителя при организации производства экспертиз. Контрольные полномочия руководителя. Права руководителя судебно-экспертного подразделения и их соответствие его обязанностям. </w:t>
      </w:r>
    </w:p>
    <w:p w14:paraId="71167CF5"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Обязанности эксперта при проведении экспертных исследований. Соблюдение запрещающих норм как одна из обязанностей эксперта. Права эксперта.</w:t>
      </w:r>
    </w:p>
    <w:p w14:paraId="06C4B08E"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Основания производства судебной экспертизы. Основания назначения экспертизы до возбуждения уголовного дела. Ходатайства о назначении </w:t>
      </w:r>
      <w:r w:rsidRPr="00674068">
        <w:rPr>
          <w:rFonts w:ascii="Times New Roman" w:eastAsiaTheme="minorEastAsia" w:hAnsi="Times New Roman" w:cs="Times New Roman"/>
          <w:bCs/>
          <w:sz w:val="28"/>
          <w:szCs w:val="28"/>
          <w:lang w:eastAsia="ru-RU"/>
        </w:rPr>
        <w:lastRenderedPageBreak/>
        <w:t>судебных экспертиз. Постановление (определение) о назначении экспертизы. Получение образцов для сравнительного исследования следователем и экспертом.</w:t>
      </w:r>
    </w:p>
    <w:p w14:paraId="42B5DA47"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Производство дополнительной и повторной экспертиз. Основания назначения данных экспертиз. Материалы, направляемые для проведения повторной экспертизы.</w:t>
      </w:r>
    </w:p>
    <w:p w14:paraId="5583B374"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Производство комиссионной судебной экспертизы. Комиссия экспертов разных специальностей и их компетенция (комплексная экспертиза). Комиссия экспертов одной специальности. Основания назначения комиссионных экспертиз.</w:t>
      </w:r>
    </w:p>
    <w:p w14:paraId="388844EE"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Права участников процесса, присутствующих при производстве судебной экспертизы в государственном судебно-экспертном учреждении.</w:t>
      </w:r>
    </w:p>
    <w:p w14:paraId="268EACAE" w14:textId="5EC9257E" w:rsidR="002305BA"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Заключение эксперта или комиссии экспертов и его содержание.</w:t>
      </w:r>
    </w:p>
    <w:p w14:paraId="4A835B7D" w14:textId="77777777" w:rsidR="002305BA" w:rsidRPr="00674068" w:rsidRDefault="002305BA">
      <w:pPr>
        <w:widowControl w:val="0"/>
        <w:spacing w:after="0" w:line="240" w:lineRule="auto"/>
        <w:ind w:firstLine="709"/>
        <w:jc w:val="both"/>
        <w:rPr>
          <w:rFonts w:ascii="Times New Roman" w:eastAsia="Times New Roman" w:hAnsi="Times New Roman" w:cs="Times New Roman"/>
          <w:bCs/>
          <w:sz w:val="28"/>
          <w:szCs w:val="28"/>
          <w:lang w:eastAsia="ru-RU"/>
        </w:rPr>
      </w:pPr>
    </w:p>
    <w:p w14:paraId="2C59A0CE" w14:textId="30041D16" w:rsidR="002305BA" w:rsidRPr="00674068" w:rsidRDefault="00511113">
      <w:pPr>
        <w:widowControl w:val="0"/>
        <w:spacing w:after="0" w:line="240" w:lineRule="auto"/>
        <w:ind w:firstLine="709"/>
        <w:jc w:val="center"/>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 xml:space="preserve">Тема 2. </w:t>
      </w:r>
      <w:r w:rsidR="007D1366" w:rsidRPr="00674068">
        <w:rPr>
          <w:rFonts w:ascii="Times New Roman" w:eastAsiaTheme="minorEastAsia" w:hAnsi="Times New Roman" w:cs="Times New Roman"/>
          <w:b/>
          <w:sz w:val="28"/>
          <w:szCs w:val="28"/>
          <w:lang w:eastAsia="ru-RU"/>
        </w:rPr>
        <w:t xml:space="preserve">Современное состояние и перспективы развития судебно-экономической экспертизы в органах внутренних дел </w:t>
      </w:r>
    </w:p>
    <w:p w14:paraId="09F1278A"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Понятие «судебно-экономическая экспертиза». </w:t>
      </w:r>
    </w:p>
    <w:p w14:paraId="03868891"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Компетенция эксперта-экономиста и предмет судебно-экономической экспертизы. Понятие предмета класса, рода (вида) и конкретной экспертизы. Элементы предмета судебно-экономической экспертизы. Процессуальное значение понятия «предмет судебной экспертизы». Последствия выхода за пределы компетенции эксперта-экономиста. «Правовые» и «справочные» вопросы в практике назначения судебно-экономических экспертиз. Требования, предъявляемые к вопросам, ставящимся на разрешение эксперта-экономиста.</w:t>
      </w:r>
    </w:p>
    <w:p w14:paraId="5B31D553"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Действующая классификация судебно-экономических экспертиз. Элементы предмета бухгалтерской экспертизы. Элементы предмета налоговой экспертизы. Элементы предмета финансово-аналитической экспертизы. Элементы предмета финансово-кредитной экспертизы.</w:t>
      </w:r>
    </w:p>
    <w:p w14:paraId="21D1C944"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Объекты судебно-экономической экспертизы. Требования, предъявляемые к объектам судебно-экономической экспертизы. Предварительная оценка следствием объектов с точки зрения допустимости. Процессуальная проблема оценки достоверности информации, содержащейся в объектах исследования.</w:t>
      </w:r>
    </w:p>
    <w:p w14:paraId="0822EFB4"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Классификация объектов исследования. Первичные учетные документы. Иные первичные документы. Регистры учета. Бухгалтерская отчетность. Налоговые декларации. Иные материалы уголовного дела, представленные эксперту-экономисту в качестве объектов исследования (черновые записи, протоколы допросов участников уголовного судопроизводства, заключения экспертов других специальностей). Порядок включения «иных материалов» в объекты исследования и методические особенности их исследования.</w:t>
      </w:r>
    </w:p>
    <w:p w14:paraId="3F527022" w14:textId="77777777" w:rsidR="007D1366" w:rsidRPr="00674068" w:rsidRDefault="007D1366" w:rsidP="007D1366">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Понятие метода судебно-экономической экспертизы. Классификация методов судебно-экономической экспертизы. Общенаучные методы. Специальные методы. Методы документального контроля документов, ограниченность возможностей экономического исследования. Методика </w:t>
      </w:r>
      <w:r w:rsidRPr="00674068">
        <w:rPr>
          <w:rFonts w:ascii="Times New Roman" w:eastAsiaTheme="minorEastAsia" w:hAnsi="Times New Roman" w:cs="Times New Roman"/>
          <w:bCs/>
          <w:sz w:val="28"/>
          <w:szCs w:val="28"/>
          <w:lang w:eastAsia="ru-RU"/>
        </w:rPr>
        <w:lastRenderedPageBreak/>
        <w:t xml:space="preserve">производства судебно-экономической экспертизы. Общий алгоритм действий, выполняемых экспертом-экономистом. </w:t>
      </w:r>
    </w:p>
    <w:p w14:paraId="7C1A77B2" w14:textId="77777777" w:rsidR="002305BA" w:rsidRPr="00674068" w:rsidRDefault="002305BA">
      <w:pPr>
        <w:widowControl w:val="0"/>
        <w:spacing w:after="0" w:line="240" w:lineRule="auto"/>
        <w:ind w:firstLine="709"/>
        <w:jc w:val="both"/>
        <w:rPr>
          <w:rFonts w:ascii="Times New Roman" w:eastAsia="Times New Roman" w:hAnsi="Times New Roman" w:cs="Times New Roman"/>
          <w:bCs/>
          <w:sz w:val="28"/>
          <w:szCs w:val="28"/>
          <w:lang w:eastAsia="ru-RU"/>
        </w:rPr>
      </w:pPr>
    </w:p>
    <w:p w14:paraId="1E6ED510" w14:textId="6B4E52D6" w:rsidR="002305BA" w:rsidRPr="00674068" w:rsidRDefault="00511113">
      <w:pPr>
        <w:widowControl w:val="0"/>
        <w:spacing w:after="0" w:line="240" w:lineRule="auto"/>
        <w:jc w:val="center"/>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Тема 3. Финансово-экономическая экспертиза и особенности её производства.</w:t>
      </w:r>
    </w:p>
    <w:p w14:paraId="77382911"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Предмет финансово-экономической экспертизы. Объекты финансово-экономической экспертизы. Общий алгоритм действий эксперта-экономиста при производстве экспертизы. </w:t>
      </w:r>
    </w:p>
    <w:p w14:paraId="408C579A"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Необходимость проведения анализа достаточности объектов исследования. Законодательные ограничения объема материалов, предоставляемых на судебную экспертизу. Определение достаточности объектов исследования. Цель оценки достаточности и ее этапы.</w:t>
      </w:r>
    </w:p>
    <w:p w14:paraId="63099479"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Качественный анализ достаточности. Критерии допустимости и относимости. Субъекты и время проведения качественного анализа. Особенности достаточности конкретных видов объектов исследования.</w:t>
      </w:r>
    </w:p>
    <w:p w14:paraId="0191C485"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Количественный анализ достаточности. Субъекты и время проведения количественного анализа. </w:t>
      </w:r>
    </w:p>
    <w:p w14:paraId="502CDEA2"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Стадии количественного анализа. Определение системы (формы) учета, системы налогообложения, учетной политики исследуемого лица. Определение вида представленных объектов исследования. Сравнение представленных объектов с перечнем тех видов, которые необходимы для дачи категоричных ответов на вопросы, поставленные на разрешение судебно-экономической экспертизы. Установление полноты каждого вида представленных объектов исследований. Определение видов объектов исследований, недостающих для формулирования категорических выводов и перечня недостающих конкретных объектов исследования внутри тех видов, которые есть в наличии. Определение возможности дачи заключения по поставленным вопросам и степень определенности выводов. </w:t>
      </w:r>
    </w:p>
    <w:p w14:paraId="6465CF28"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Процессуальный порядок заявления ходатайства о предоставлении дополнительных материалов, необходимых для дачи заключения. Положения нормативно-правовых актов, регламентирующих судебно-экспертную деятельность в органах внутренних дел в части заявления ходатайства и его удовлетворения. Возможность отправления материалов без исполнения в случае неудовлетворения ходатайства в установленные сроки.</w:t>
      </w:r>
    </w:p>
    <w:p w14:paraId="30C922D3"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Виды выводов эксперта-экономиста: категорические и вероятные, условные и безусловные, альтернативные. Возможности использования конструкции «не менее чем».</w:t>
      </w:r>
    </w:p>
    <w:p w14:paraId="2F49C4B5"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proofErr w:type="spellStart"/>
      <w:r w:rsidRPr="00674068">
        <w:rPr>
          <w:rFonts w:ascii="Times New Roman" w:eastAsiaTheme="minorEastAsia" w:hAnsi="Times New Roman" w:cs="Times New Roman"/>
          <w:bCs/>
          <w:sz w:val="28"/>
          <w:szCs w:val="28"/>
          <w:lang w:eastAsia="ru-RU"/>
        </w:rPr>
        <w:t>Доэкспертная</w:t>
      </w:r>
      <w:proofErr w:type="spellEnd"/>
      <w:r w:rsidRPr="00674068">
        <w:rPr>
          <w:rFonts w:ascii="Times New Roman" w:eastAsiaTheme="minorEastAsia" w:hAnsi="Times New Roman" w:cs="Times New Roman"/>
          <w:bCs/>
          <w:sz w:val="28"/>
          <w:szCs w:val="28"/>
          <w:lang w:eastAsia="ru-RU"/>
        </w:rPr>
        <w:t xml:space="preserve"> оценка материалов уголовного дела: необходимость проведения, определение, процессуальная форма проведения и оформления результатов. Соотношение понятий «анализ достаточности» и «</w:t>
      </w:r>
      <w:proofErr w:type="spellStart"/>
      <w:r w:rsidRPr="00674068">
        <w:rPr>
          <w:rFonts w:ascii="Times New Roman" w:eastAsiaTheme="minorEastAsia" w:hAnsi="Times New Roman" w:cs="Times New Roman"/>
          <w:bCs/>
          <w:sz w:val="28"/>
          <w:szCs w:val="28"/>
          <w:lang w:eastAsia="ru-RU"/>
        </w:rPr>
        <w:t>доэкспертная</w:t>
      </w:r>
      <w:proofErr w:type="spellEnd"/>
      <w:r w:rsidRPr="00674068">
        <w:rPr>
          <w:rFonts w:ascii="Times New Roman" w:eastAsiaTheme="minorEastAsia" w:hAnsi="Times New Roman" w:cs="Times New Roman"/>
          <w:bCs/>
          <w:sz w:val="28"/>
          <w:szCs w:val="28"/>
          <w:lang w:eastAsia="ru-RU"/>
        </w:rPr>
        <w:t xml:space="preserve"> оценка». Предварительный анализ достаточности, осуществляемый в ходе </w:t>
      </w:r>
      <w:proofErr w:type="spellStart"/>
      <w:r w:rsidRPr="00674068">
        <w:rPr>
          <w:rFonts w:ascii="Times New Roman" w:eastAsiaTheme="minorEastAsia" w:hAnsi="Times New Roman" w:cs="Times New Roman"/>
          <w:bCs/>
          <w:sz w:val="28"/>
          <w:szCs w:val="28"/>
          <w:lang w:eastAsia="ru-RU"/>
        </w:rPr>
        <w:t>доэкспертной</w:t>
      </w:r>
      <w:proofErr w:type="spellEnd"/>
      <w:r w:rsidRPr="00674068">
        <w:rPr>
          <w:rFonts w:ascii="Times New Roman" w:eastAsiaTheme="minorEastAsia" w:hAnsi="Times New Roman" w:cs="Times New Roman"/>
          <w:bCs/>
          <w:sz w:val="28"/>
          <w:szCs w:val="28"/>
          <w:lang w:eastAsia="ru-RU"/>
        </w:rPr>
        <w:t xml:space="preserve"> оценки. Формальный анализ достаточности, осуществляемый на первых этапах производства экспертизы.</w:t>
      </w:r>
    </w:p>
    <w:p w14:paraId="3C0C153E" w14:textId="77777777" w:rsidR="002305BA" w:rsidRPr="00674068" w:rsidRDefault="002305BA">
      <w:pPr>
        <w:widowControl w:val="0"/>
        <w:spacing w:after="0" w:line="240" w:lineRule="auto"/>
        <w:ind w:firstLine="709"/>
        <w:jc w:val="both"/>
        <w:rPr>
          <w:rFonts w:ascii="Times New Roman" w:eastAsia="Times New Roman" w:hAnsi="Times New Roman" w:cs="Times New Roman"/>
          <w:bCs/>
          <w:sz w:val="28"/>
          <w:szCs w:val="28"/>
          <w:lang w:eastAsia="ru-RU"/>
        </w:rPr>
      </w:pPr>
    </w:p>
    <w:p w14:paraId="3697BBEC" w14:textId="77777777" w:rsidR="002305BA" w:rsidRPr="00674068" w:rsidRDefault="00511113">
      <w:pPr>
        <w:widowControl w:val="0"/>
        <w:spacing w:after="0" w:line="240" w:lineRule="auto"/>
        <w:ind w:firstLine="709"/>
        <w:jc w:val="center"/>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Тема 4. Методологические основы производства финансово-</w:t>
      </w:r>
      <w:r w:rsidRPr="00674068">
        <w:rPr>
          <w:rFonts w:ascii="Times New Roman" w:eastAsiaTheme="minorEastAsia" w:hAnsi="Times New Roman" w:cs="Times New Roman"/>
          <w:b/>
          <w:sz w:val="28"/>
          <w:szCs w:val="28"/>
          <w:lang w:eastAsia="ru-RU"/>
        </w:rPr>
        <w:lastRenderedPageBreak/>
        <w:t>экономических экспертиз.</w:t>
      </w:r>
    </w:p>
    <w:p w14:paraId="761122C0"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Элементы предмета финансово-экономической экспертизы. Кредитоспособность и соблюдение принципов кредитования хозяйствующих субъектов. Финансово-экономическая экспертиза по отраслям экономической науки: финансы и кредит, налоги и налогообложение, финансовый анализ. Финансово-экономическая экспертиза по разделам: налоговая, финансово-кредитная, инженерно-экономическая и экспертиза финансового состояния.</w:t>
      </w:r>
    </w:p>
    <w:p w14:paraId="0A6F0DAC"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Классификация методов и приемов финансового анализа. Основные типы моделей, используемых в финансовом анализе и прогнозировании: дескриптивная, предикативная, нормативная. Методы проведения финансового анализа: вертикальный анализ, горизонтальный анализ, трендовый анализ, коэффициентный анализ, факторный анализ. Использование абсолютных и относительных величин, применение методов математической статистики, средств вычислительной техники. Приемы проведения финансового анализа предприятия: графический, табличный, коэффициентный. Особенности применения, используемые показатели, преимущества и ограничения.</w:t>
      </w:r>
    </w:p>
    <w:p w14:paraId="616C44F1"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Понятие и виды преступлений, совершаемых в сфере экономической деятельности. Особенности отдельных составов преступлений, совершаемых в сфере экономической деятельности. Актуальные проблемы квалификации преступлений, совершаемых в сфере экономической деятельности.</w:t>
      </w:r>
    </w:p>
    <w:p w14:paraId="119DBA01"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Основные способы совершения преступлений в сфере экономики и экономической деятельности. Преступления, вызванные предоставлением заведомо ложных сведений о хозяйственном положении либо финансовом состоянии исследуемого лица.</w:t>
      </w:r>
    </w:p>
    <w:p w14:paraId="6AF573C7"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Взаимодействие со следователями на этапе формулирования экспертной задачи по финансово-экономической экспертизе. Необходимость описания в установочной части постановления о назначении финансово-экономической экспертизы обстоятельств финансово-хозяйственной деятельности, в связи с которыми назначается экспертиза, а также фактических данных об обстоятельствах финансово-хозяйственной деятельности, не нашедших отражения (некорректно отраженных) в бухгалтерской отчетности и учете исследуемого лица. </w:t>
      </w:r>
    </w:p>
    <w:p w14:paraId="65679B11"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Объекты исследования при производстве финансово-кредитных экспертиз: первичные учетные документы, иные первичные документы, регистры аналитического и синтетического учета, формы бухгалтерской отчетности, методические документы кредитора, в рамках которых задается алгоритм оценки кредитоспособности заемщика, иные материалы уголовного дела, содержащие сведения, относящиеся к предмету финансово-экономической экспертизы.</w:t>
      </w:r>
    </w:p>
    <w:p w14:paraId="52B4CC18"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Алгоритм решения типовой экспертной задачи по финансово-экономической экспертизе:</w:t>
      </w:r>
    </w:p>
    <w:p w14:paraId="7D06844A"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1.</w:t>
      </w:r>
      <w:r w:rsidRPr="00674068">
        <w:rPr>
          <w:rFonts w:ascii="Times New Roman" w:eastAsiaTheme="minorEastAsia" w:hAnsi="Times New Roman" w:cs="Times New Roman"/>
          <w:bCs/>
          <w:sz w:val="28"/>
          <w:szCs w:val="28"/>
          <w:lang w:eastAsia="ru-RU"/>
        </w:rPr>
        <w:tab/>
        <w:t>Ознакомление с представленными объектами исследования.</w:t>
      </w:r>
    </w:p>
    <w:p w14:paraId="7E0E0756"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2.</w:t>
      </w:r>
      <w:r w:rsidRPr="00674068">
        <w:rPr>
          <w:rFonts w:ascii="Times New Roman" w:eastAsiaTheme="minorEastAsia" w:hAnsi="Times New Roman" w:cs="Times New Roman"/>
          <w:bCs/>
          <w:sz w:val="28"/>
          <w:szCs w:val="28"/>
          <w:lang w:eastAsia="ru-RU"/>
        </w:rPr>
        <w:tab/>
        <w:t xml:space="preserve">Анализ достаточности объектов исследования; заявление ходатайства о предоставлении необходимых дополнительных документов в случае, если документов недостаточно.  </w:t>
      </w:r>
    </w:p>
    <w:p w14:paraId="7B3C6334"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lastRenderedPageBreak/>
        <w:t>3.</w:t>
      </w:r>
      <w:r w:rsidRPr="00674068">
        <w:rPr>
          <w:rFonts w:ascii="Times New Roman" w:eastAsiaTheme="minorEastAsia" w:hAnsi="Times New Roman" w:cs="Times New Roman"/>
          <w:bCs/>
          <w:sz w:val="28"/>
          <w:szCs w:val="28"/>
          <w:lang w:eastAsia="ru-RU"/>
        </w:rPr>
        <w:tab/>
        <w:t xml:space="preserve">Формулирование выводов и оформление результатов исследования. </w:t>
      </w:r>
    </w:p>
    <w:p w14:paraId="56B6B08F"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Решение практических задач:</w:t>
      </w:r>
    </w:p>
    <w:p w14:paraId="39A042BA"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в которых эксперт, участвует в качестве специалиста в производстве изъятия документации, предназначенной для проведения финансово-экономической экспертизы;</w:t>
      </w:r>
    </w:p>
    <w:p w14:paraId="542CBF2C"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 направленных на формулирование экспертной задачи при </w:t>
      </w:r>
      <w:proofErr w:type="spellStart"/>
      <w:r w:rsidRPr="00674068">
        <w:rPr>
          <w:rFonts w:ascii="Times New Roman" w:eastAsiaTheme="minorEastAsia" w:hAnsi="Times New Roman" w:cs="Times New Roman"/>
          <w:bCs/>
          <w:sz w:val="28"/>
          <w:szCs w:val="28"/>
          <w:lang w:eastAsia="ru-RU"/>
        </w:rPr>
        <w:t>доэкспертной</w:t>
      </w:r>
      <w:proofErr w:type="spellEnd"/>
      <w:r w:rsidRPr="00674068">
        <w:rPr>
          <w:rFonts w:ascii="Times New Roman" w:eastAsiaTheme="minorEastAsia" w:hAnsi="Times New Roman" w:cs="Times New Roman"/>
          <w:bCs/>
          <w:sz w:val="28"/>
          <w:szCs w:val="28"/>
          <w:lang w:eastAsia="ru-RU"/>
        </w:rPr>
        <w:t xml:space="preserve"> оценке материалов уголовного дела;</w:t>
      </w:r>
    </w:p>
    <w:p w14:paraId="53AEE083"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в которых эксперт определяет объекты исследования, необходимые для производства финансово-экономической экспертизы в зависимости от экспертной задачи;</w:t>
      </w:r>
    </w:p>
    <w:p w14:paraId="76E7E025"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 - направленных на составление алгоритма решения экспертной задачи и производства финансово-экономической экспертизы.</w:t>
      </w:r>
    </w:p>
    <w:p w14:paraId="388EF47C" w14:textId="77777777" w:rsidR="002305BA" w:rsidRPr="00674068" w:rsidRDefault="002305BA">
      <w:pPr>
        <w:widowControl w:val="0"/>
        <w:spacing w:after="0" w:line="240" w:lineRule="auto"/>
        <w:ind w:firstLine="709"/>
        <w:jc w:val="both"/>
        <w:rPr>
          <w:rFonts w:ascii="Times New Roman" w:eastAsia="Times New Roman" w:hAnsi="Times New Roman" w:cs="Times New Roman"/>
          <w:bCs/>
          <w:sz w:val="28"/>
          <w:szCs w:val="28"/>
          <w:lang w:eastAsia="ru-RU"/>
        </w:rPr>
      </w:pPr>
    </w:p>
    <w:p w14:paraId="5F461B6D" w14:textId="0010AE02" w:rsidR="002305BA" w:rsidRPr="00674068" w:rsidRDefault="00511113">
      <w:pPr>
        <w:widowControl w:val="0"/>
        <w:spacing w:after="0" w:line="240" w:lineRule="auto"/>
        <w:ind w:firstLine="709"/>
        <w:jc w:val="center"/>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 xml:space="preserve">Тема 5. Методологические основы производства финансово-экономической экспертизы по </w:t>
      </w:r>
      <w:r w:rsidR="00945CBE" w:rsidRPr="00674068">
        <w:rPr>
          <w:rFonts w:ascii="Times New Roman" w:eastAsiaTheme="minorEastAsia" w:hAnsi="Times New Roman" w:cs="Times New Roman"/>
          <w:b/>
          <w:sz w:val="28"/>
          <w:szCs w:val="28"/>
          <w:lang w:eastAsia="ru-RU"/>
        </w:rPr>
        <w:t>родам (видам)</w:t>
      </w:r>
      <w:r w:rsidRPr="00674068">
        <w:rPr>
          <w:rFonts w:ascii="Times New Roman" w:eastAsiaTheme="minorEastAsia" w:hAnsi="Times New Roman" w:cs="Times New Roman"/>
          <w:b/>
          <w:sz w:val="28"/>
          <w:szCs w:val="28"/>
          <w:lang w:eastAsia="ru-RU"/>
        </w:rPr>
        <w:t>.</w:t>
      </w:r>
    </w:p>
    <w:p w14:paraId="1F971165" w14:textId="77777777" w:rsidR="002305BA" w:rsidRPr="00674068" w:rsidRDefault="002305BA">
      <w:pPr>
        <w:widowControl w:val="0"/>
        <w:spacing w:after="0" w:line="240" w:lineRule="auto"/>
        <w:ind w:firstLine="709"/>
        <w:jc w:val="center"/>
        <w:rPr>
          <w:rFonts w:ascii="Times New Roman" w:eastAsia="Times New Roman" w:hAnsi="Times New Roman" w:cs="Times New Roman"/>
          <w:b/>
          <w:sz w:val="28"/>
          <w:szCs w:val="28"/>
          <w:lang w:eastAsia="ru-RU"/>
        </w:rPr>
      </w:pPr>
    </w:p>
    <w:p w14:paraId="01831FA5" w14:textId="77777777" w:rsidR="002305BA" w:rsidRPr="00674068" w:rsidRDefault="00511113">
      <w:pPr>
        <w:widowControl w:val="0"/>
        <w:spacing w:after="0" w:line="240" w:lineRule="auto"/>
        <w:ind w:firstLine="709"/>
        <w:jc w:val="both"/>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Экспертиза финансового состояния хозяйствующего субъекта.</w:t>
      </w:r>
    </w:p>
    <w:p w14:paraId="1E61A927"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Судебные экспертизы, в рамках которых используются финансово-аналитические знания: подходы РФЦСЭ при Минюсте России и ЭКЦ МВД России.</w:t>
      </w:r>
    </w:p>
    <w:p w14:paraId="23A2F717"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Основные способы совершения криминальных банкротств: неэквивалентное отчуждение активов, обременение фиктивными кредитными обязательствами, ведение финансово-хозяйственной деятельности в искусственно созданных условиях. Учет способа совершения преступления при формировании экспертной задачи. </w:t>
      </w:r>
    </w:p>
    <w:p w14:paraId="3DEDFBFE"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Невозможность установления признаков преднамеренности, заведомой невыгодности, фиктивности операций исключительно экономическим инструментарием.  </w:t>
      </w:r>
    </w:p>
    <w:p w14:paraId="6DE91E2B"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Установление общего изменения финансового состояния хозяйствующего субъекта. Определение степени влияния на изменение финансового состояния хозяйствующего субъекта конкретных экономических факторов: финансово-хозяйственных операций, рыночной конъюнктуры, форс-мажорных обстоятельств и т.д.</w:t>
      </w:r>
    </w:p>
    <w:p w14:paraId="23374684"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Вопросы, связанные с установлением динамики финансового состояния хозяйствующего субъекта.</w:t>
      </w:r>
    </w:p>
    <w:p w14:paraId="1A990933"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Вопросы, связанные с определением степени влияния на изменение финансового состояния хозяйствующего субъекта конкретных экономических факторов.</w:t>
      </w:r>
    </w:p>
    <w:p w14:paraId="7C02BBCC"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Составляющие финансового состояния (платежеспособность, рентабельность, финансовая устойчивость), практика их применения в зависимости от обстоятельств дела.  </w:t>
      </w:r>
    </w:p>
    <w:p w14:paraId="0FEB6BE3"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Установление динамики финансового состояния исследуемого лица путем расчета финансовых коэффициентов по представленной отчетности. </w:t>
      </w:r>
    </w:p>
    <w:p w14:paraId="559690CC"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Характеристика коэффициентов, характеризующих платежеспособность – ключевую составляющую финансового состояния.</w:t>
      </w:r>
    </w:p>
    <w:p w14:paraId="0C3DB7D5"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lastRenderedPageBreak/>
        <w:t>Определение критичности снижения коэффициентов. Сравнение рассчитанного значения коэффициента с минимально допустимым значением (нормативом).</w:t>
      </w:r>
    </w:p>
    <w:p w14:paraId="36C21210"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Экономическая интерпретация полученных результатов коэффициентного анализа, необходимость раскрытия экономического содержания произошедших изменений в объеме и структуре активов и пассивов хозяйствующего субъекта.</w:t>
      </w:r>
    </w:p>
    <w:p w14:paraId="4E3BC5AE"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Определение степени влияния финансово-хозяйственных операций (иных экономических факторов) на финансовое состояние хозяйствующего субъекта как наиболее сложная типовая задача финансово-аналитической экспертизы.</w:t>
      </w:r>
    </w:p>
    <w:p w14:paraId="661B8431"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Установление экономического содержания осуществленных операций (факторов). Определение нормативно-правовой конструкции отражения исследуемых операций в бухгалтерском учете и отчетности (корреспонденция счетов), их типа с точки зрения влияния на баланс организации (уменьшение, увеличение валюты баланса, изменение структуры активов, пассивов).</w:t>
      </w:r>
    </w:p>
    <w:p w14:paraId="48AB3FCA"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Определение количественной оценки совершенных операций. Указание на конкретные объекты исследований в тексте заключения эксперта либо в приложениях к заключению.</w:t>
      </w:r>
    </w:p>
    <w:p w14:paraId="6CBB091D"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Оценка инструментами финансового анализа степени влияния на изменение финансового состояния исследуемого лица выделенных финансово-хозяйственных операций. Необходимость исключения влияния остальных операций при проведении исследования, возможные варианты разложения их воздействия приемами факторного анализа.</w:t>
      </w:r>
    </w:p>
    <w:p w14:paraId="5E598A7B"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Использование метода факторного анализа: «выявление изолированного влияния факторов». Модель определения частного приращения ∆</w:t>
      </w:r>
      <w:proofErr w:type="spellStart"/>
      <w:r w:rsidRPr="00674068">
        <w:rPr>
          <w:rFonts w:ascii="Times New Roman" w:eastAsiaTheme="minorEastAsia" w:hAnsi="Times New Roman" w:cs="Times New Roman"/>
          <w:bCs/>
          <w:sz w:val="28"/>
          <w:szCs w:val="28"/>
          <w:lang w:eastAsia="ru-RU"/>
        </w:rPr>
        <w:t>xkY</w:t>
      </w:r>
      <w:proofErr w:type="spellEnd"/>
      <w:r w:rsidRPr="00674068">
        <w:rPr>
          <w:rFonts w:ascii="Times New Roman" w:eastAsiaTheme="minorEastAsia" w:hAnsi="Times New Roman" w:cs="Times New Roman"/>
          <w:bCs/>
          <w:sz w:val="28"/>
          <w:szCs w:val="28"/>
          <w:lang w:eastAsia="ru-RU"/>
        </w:rPr>
        <w:t xml:space="preserve"> (</w:t>
      </w:r>
      <w:proofErr w:type="spellStart"/>
      <w:r w:rsidRPr="00674068">
        <w:rPr>
          <w:rFonts w:ascii="Times New Roman" w:eastAsiaTheme="minorEastAsia" w:hAnsi="Times New Roman" w:cs="Times New Roman"/>
          <w:bCs/>
          <w:sz w:val="28"/>
          <w:szCs w:val="28"/>
          <w:lang w:eastAsia="ru-RU"/>
        </w:rPr>
        <w:t>xk</w:t>
      </w:r>
      <w:proofErr w:type="spellEnd"/>
      <w:r w:rsidRPr="00674068">
        <w:rPr>
          <w:rFonts w:ascii="Times New Roman" w:eastAsiaTheme="minorEastAsia" w:hAnsi="Times New Roman" w:cs="Times New Roman"/>
          <w:bCs/>
          <w:sz w:val="28"/>
          <w:szCs w:val="28"/>
          <w:lang w:eastAsia="ru-RU"/>
        </w:rPr>
        <w:t xml:space="preserve"> – факторный признак, изменяющийся только под влиянием исследуемых операций).</w:t>
      </w:r>
    </w:p>
    <w:p w14:paraId="2C226EB8"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«Добавление» операций в отчетность. Моделирование отчетности с учетом влияния операций. Расчет произошедших изменений в значениях используемых финансовых коэффициентов в абсолютных и относительных величинах.</w:t>
      </w:r>
    </w:p>
    <w:p w14:paraId="3FFE611C"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Экономическая интерпретация результатов факторного анализа. Необходимость раскрытия экономического содержания произошедших изменений под влиянием фактора. </w:t>
      </w:r>
    </w:p>
    <w:p w14:paraId="1CE047F7"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Типичные выводы по степени влияния на изменение финансового состояния.</w:t>
      </w:r>
    </w:p>
    <w:p w14:paraId="63358B92"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Необходимость иллюстрации динамики финансового состояния приведением в тексте заключений таблиц со значениями финансовых коэффициентов и построенных на основе этих показателей графиков. Использование средств Microsoft Office (Word и Excel) для оформления результатов анализа финансового состояния.</w:t>
      </w:r>
    </w:p>
    <w:p w14:paraId="18384CC3"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Отражение применения методов факторного анализа в тексте исследовательской части. Описание модели определения частного приращения математическим аппаратом, доступным для понимания участникам уголовного </w:t>
      </w:r>
      <w:r w:rsidRPr="00674068">
        <w:rPr>
          <w:rFonts w:ascii="Times New Roman" w:eastAsiaTheme="minorEastAsia" w:hAnsi="Times New Roman" w:cs="Times New Roman"/>
          <w:bCs/>
          <w:sz w:val="28"/>
          <w:szCs w:val="28"/>
          <w:lang w:eastAsia="ru-RU"/>
        </w:rPr>
        <w:lastRenderedPageBreak/>
        <w:t>и арбитражного судопроизводства.</w:t>
      </w:r>
    </w:p>
    <w:p w14:paraId="42E59DD2"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Агрегация и первичный анализ используемых для расчета финансовых коэффициентов строк бухгалтерской отчетности в приложении № 1 к заключению эксперта. Обеспечение </w:t>
      </w:r>
      <w:proofErr w:type="spellStart"/>
      <w:r w:rsidRPr="00674068">
        <w:rPr>
          <w:rFonts w:ascii="Times New Roman" w:eastAsiaTheme="minorEastAsia" w:hAnsi="Times New Roman" w:cs="Times New Roman"/>
          <w:bCs/>
          <w:sz w:val="28"/>
          <w:szCs w:val="28"/>
          <w:lang w:eastAsia="ru-RU"/>
        </w:rPr>
        <w:t>проверяемости</w:t>
      </w:r>
      <w:proofErr w:type="spellEnd"/>
      <w:r w:rsidRPr="00674068">
        <w:rPr>
          <w:rFonts w:ascii="Times New Roman" w:eastAsiaTheme="minorEastAsia" w:hAnsi="Times New Roman" w:cs="Times New Roman"/>
          <w:bCs/>
          <w:sz w:val="28"/>
          <w:szCs w:val="28"/>
          <w:lang w:eastAsia="ru-RU"/>
        </w:rPr>
        <w:t xml:space="preserve"> использованной в финансовом анализе информации.</w:t>
      </w:r>
    </w:p>
    <w:p w14:paraId="7DE457FA" w14:textId="77777777" w:rsidR="002305BA" w:rsidRPr="00674068" w:rsidRDefault="00511113">
      <w:pPr>
        <w:widowControl w:val="0"/>
        <w:spacing w:after="0" w:line="240" w:lineRule="auto"/>
        <w:ind w:firstLine="709"/>
        <w:jc w:val="both"/>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Финансово-кредитная экспертиза</w:t>
      </w:r>
    </w:p>
    <w:p w14:paraId="3C101818"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Основные способы совершения кредитных преступлений. Получение кредита или льготных условий кредитования, вызванное предоставлением кредитору заведомо ложных сведений о хозяйственном положении либо финансовом состоянии исследуемого лица. Связь экспертных задач по финансово-аналитической экспертизе и целей расследования криминальных банкротств. </w:t>
      </w:r>
    </w:p>
    <w:p w14:paraId="50791760"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Обстоятельства финансово-хозяйственной деятельности, исследуемые и устанавливаемые при производстве финансово-кредитной экспертизы: </w:t>
      </w:r>
    </w:p>
    <w:p w14:paraId="5082A2BA"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1)</w:t>
      </w:r>
      <w:r w:rsidRPr="00674068">
        <w:rPr>
          <w:rFonts w:ascii="Times New Roman" w:eastAsiaTheme="minorEastAsia" w:hAnsi="Times New Roman" w:cs="Times New Roman"/>
          <w:bCs/>
          <w:sz w:val="28"/>
          <w:szCs w:val="28"/>
          <w:lang w:eastAsia="ru-RU"/>
        </w:rPr>
        <w:tab/>
        <w:t>динамика кредитоспособности хозяйствующего субъекта;</w:t>
      </w:r>
    </w:p>
    <w:p w14:paraId="3EA9A624"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2)</w:t>
      </w:r>
      <w:r w:rsidRPr="00674068">
        <w:rPr>
          <w:rFonts w:ascii="Times New Roman" w:eastAsiaTheme="minorEastAsia" w:hAnsi="Times New Roman" w:cs="Times New Roman"/>
          <w:bCs/>
          <w:sz w:val="28"/>
          <w:szCs w:val="28"/>
          <w:lang w:eastAsia="ru-RU"/>
        </w:rPr>
        <w:tab/>
        <w:t>определение соответствия формирования того или иного показателя в бухгалтерской отчетности исследуемого лица требованиям законодательства;</w:t>
      </w:r>
    </w:p>
    <w:p w14:paraId="0D57947D"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3)</w:t>
      </w:r>
      <w:r w:rsidRPr="00674068">
        <w:rPr>
          <w:rFonts w:ascii="Times New Roman" w:eastAsiaTheme="minorEastAsia" w:hAnsi="Times New Roman" w:cs="Times New Roman"/>
          <w:bCs/>
          <w:sz w:val="28"/>
          <w:szCs w:val="28"/>
          <w:lang w:eastAsia="ru-RU"/>
        </w:rPr>
        <w:tab/>
        <w:t>определение выполнения условий кредитного договора сторонами – изучение операций по перечислению денежных средств исследуемым лицом, возврату кредитных ресурсов и начисленных процентов; учетной информации, характеризующей предоставленное исследуемым лицом имущество в залог, и т.д.;</w:t>
      </w:r>
    </w:p>
    <w:p w14:paraId="73E837FA"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4)</w:t>
      </w:r>
      <w:r w:rsidRPr="00674068">
        <w:rPr>
          <w:rFonts w:ascii="Times New Roman" w:eastAsiaTheme="minorEastAsia" w:hAnsi="Times New Roman" w:cs="Times New Roman"/>
          <w:bCs/>
          <w:sz w:val="28"/>
          <w:szCs w:val="28"/>
          <w:lang w:eastAsia="ru-RU"/>
        </w:rPr>
        <w:tab/>
        <w:t>сопоставление размеров предоставленного обеспечения под кредит и максимально возможного размера выплат по кредитному договору.</w:t>
      </w:r>
    </w:p>
    <w:p w14:paraId="2EB87758"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Специфика разрешения «бухгалтерских» вопросов (2–4) в рамках финансово-кредитной экспертизы.  </w:t>
      </w:r>
    </w:p>
    <w:p w14:paraId="75C738D1"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Невозможность установления признаков преднамеренности, заведомой невыгодности, фиктивности операций исключительно экономическим инструментарием.  </w:t>
      </w:r>
    </w:p>
    <w:p w14:paraId="76DB9F8F"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Взаимодействие со следователями на этапе формулирования экспертной задачи по финансово-аналитической экспертизе. Необходимость описания в установочной части постановления о назначении финансово-кредитной экспертизы обстоятельств финансово-хозяйственной деятельности, в связи с которыми назначается экспертиза, а также фактических данных об обстоятельствах финансово-хозяйственной деятельности, не нашедших отражения (некорректно отраженных) в бухгалтерской отчетности и учете исследуемого лица. </w:t>
      </w:r>
    </w:p>
    <w:p w14:paraId="6285380B"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Оценка финансового состояния заемщика по методике Сбербанка России. Расчет финансовых коэффициентов.</w:t>
      </w:r>
    </w:p>
    <w:p w14:paraId="2BC3EB05"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Экономическая интерпретация полученных результатов коэффициентного анализа. Оценка результатов расчетов коэффициентов и присвоение заемщику категории по каждому из этих показателей на основе сравнения полученных значений с установленными нормативами. </w:t>
      </w:r>
    </w:p>
    <w:p w14:paraId="161BDD4F"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bookmarkStart w:id="25" w:name="_Hlk103942895"/>
      <w:r w:rsidRPr="00674068">
        <w:rPr>
          <w:rFonts w:ascii="Times New Roman" w:eastAsiaTheme="minorEastAsia" w:hAnsi="Times New Roman" w:cs="Times New Roman"/>
          <w:bCs/>
          <w:sz w:val="28"/>
          <w:szCs w:val="28"/>
          <w:lang w:eastAsia="ru-RU"/>
        </w:rPr>
        <w:t>Классы (рейтинги) кредитоспособности заемщиков</w:t>
      </w:r>
      <w:bookmarkEnd w:id="25"/>
      <w:r w:rsidRPr="00674068">
        <w:rPr>
          <w:rFonts w:ascii="Times New Roman" w:eastAsiaTheme="minorEastAsia" w:hAnsi="Times New Roman" w:cs="Times New Roman"/>
          <w:bCs/>
          <w:sz w:val="28"/>
          <w:szCs w:val="28"/>
          <w:lang w:eastAsia="ru-RU"/>
        </w:rPr>
        <w:t>.</w:t>
      </w:r>
    </w:p>
    <w:p w14:paraId="4605E5E8"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lastRenderedPageBreak/>
        <w:t>Оценка и иллюстрация динамики кредитоспособности в тексте исследовательской части. Необходимость приведения в тексте заключений таблиц со значениями финансовых коэффициентов и построенных на основе этих показателей графиков. Использование средств Microsoft Office (Word и Excel) для оформления результатов анализа финансового состояния.</w:t>
      </w:r>
    </w:p>
    <w:p w14:paraId="6B51D6B0"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Агрегация и первичный анализ используемых для расчета финансовых коэффициентов строк бухгалтерской отчетности в приложениях к заключению эксперта. Обеспечение </w:t>
      </w:r>
      <w:proofErr w:type="spellStart"/>
      <w:r w:rsidRPr="00674068">
        <w:rPr>
          <w:rFonts w:ascii="Times New Roman" w:eastAsiaTheme="minorEastAsia" w:hAnsi="Times New Roman" w:cs="Times New Roman"/>
          <w:bCs/>
          <w:sz w:val="28"/>
          <w:szCs w:val="28"/>
          <w:lang w:eastAsia="ru-RU"/>
        </w:rPr>
        <w:t>проверяемости</w:t>
      </w:r>
      <w:proofErr w:type="spellEnd"/>
      <w:r w:rsidRPr="00674068">
        <w:rPr>
          <w:rFonts w:ascii="Times New Roman" w:eastAsiaTheme="minorEastAsia" w:hAnsi="Times New Roman" w:cs="Times New Roman"/>
          <w:bCs/>
          <w:sz w:val="28"/>
          <w:szCs w:val="28"/>
          <w:lang w:eastAsia="ru-RU"/>
        </w:rPr>
        <w:t xml:space="preserve"> использованной в финансовом анализе информации.  </w:t>
      </w:r>
    </w:p>
    <w:p w14:paraId="3DA5FCDF"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
          <w:sz w:val="28"/>
          <w:szCs w:val="28"/>
          <w:lang w:eastAsia="ru-RU"/>
        </w:rPr>
        <w:t>Налоговые экспертизы</w:t>
      </w:r>
      <w:r w:rsidRPr="00674068">
        <w:rPr>
          <w:rFonts w:ascii="Times New Roman" w:eastAsiaTheme="minorEastAsia" w:hAnsi="Times New Roman" w:cs="Times New Roman"/>
          <w:bCs/>
          <w:sz w:val="28"/>
          <w:szCs w:val="28"/>
          <w:lang w:eastAsia="ru-RU"/>
        </w:rPr>
        <w:t xml:space="preserve"> </w:t>
      </w:r>
    </w:p>
    <w:p w14:paraId="23E2D63F"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Определение достаточности объектов исследования при назначении судебно-налоговой экспертизы. Виды объектов судебно-налоговой экспертизы. Влияние достаточности объектов исследования на категоричность выводов. Использование конструкции «не менее чем».</w:t>
      </w:r>
    </w:p>
    <w:p w14:paraId="5042038E"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Требования, предъявляемые к вопросам, поставленным на разрешение судебно-налоговой и бюджетной экспертиз. Вопросы, не входящие в компетенцию эксперта-экономиста, производящего судебно-налоговую экспертизу (ревизионные вопросы, справочные вопросы, правовые вопросы, вопросы, требующие установления факта уплаты либо неуплаты налогов и сборов).</w:t>
      </w:r>
    </w:p>
    <w:p w14:paraId="0F8F422B"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Вопросы, касающиеся расчета соотношения неуплаченных налогов и суммы налогов, подлежащих уплате налогоплательщиком. Примеры расчета соотношения.</w:t>
      </w:r>
    </w:p>
    <w:p w14:paraId="05EA2E76"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Примеры типичных формулировок вопросов, рекомендуемых для постановки на разрешение судебно-налоговой экспертизы.</w:t>
      </w:r>
    </w:p>
    <w:p w14:paraId="0405193F"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Типичные задачи, решаемые в ходе производства налоговых экспертиз.</w:t>
      </w:r>
    </w:p>
    <w:p w14:paraId="52A63816"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Исследование исполнения обязательств по формированию налоговой базы по налогу на добавленную стоимость и налога на прибыль. Исследование обстоятельств применения налоговых вычетов по налогу на добавленную стоимость (фиктивные налоговые вычеты). Исследование фактов исчисления налога на добавленную стоимость при выставлении счетов-фактур с выделением налога неплательщиками налога на добавленную стоимость. Исследование исполнения обязательств по формированию налоговой базы по налогу на прибыль при сокрытии доходов налогоплательщика и/или завышении расходов налогоплательщика.</w:t>
      </w:r>
    </w:p>
    <w:p w14:paraId="4DC298A8"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Методические особенности производства налоговых экспертиз, назначаемых по уголовным делам об уклонении от уплаты налога на добавленную стоимость и налога на прибыль. Основания учета экспертом при исчислении суммы налога, подлежащей уплате в бюджет, налоговых вычетов по налогу на добавленную стоимость в ходе производства налоговой экспертизы в уголовном судопроизводстве. </w:t>
      </w:r>
    </w:p>
    <w:p w14:paraId="3D6737C1"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Порядок определения доходов и расходов по налогу на прибыль. Особенности определения налоговой базы по отдельным видам финансово-хозяйственной деятельности. Налоговые регистры по налогу на прибыль. Порядок организации налогового учета по налогу на прибыль.</w:t>
      </w:r>
    </w:p>
    <w:p w14:paraId="3BD2AEF8"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lastRenderedPageBreak/>
        <w:t xml:space="preserve">Участие эксперта в качестве специалиста в </w:t>
      </w:r>
      <w:proofErr w:type="spellStart"/>
      <w:r w:rsidRPr="00674068">
        <w:rPr>
          <w:rFonts w:ascii="Times New Roman" w:eastAsiaTheme="minorEastAsia" w:hAnsi="Times New Roman" w:cs="Times New Roman"/>
          <w:bCs/>
          <w:sz w:val="28"/>
          <w:szCs w:val="28"/>
          <w:lang w:eastAsia="ru-RU"/>
        </w:rPr>
        <w:t>доэкспертной</w:t>
      </w:r>
      <w:proofErr w:type="spellEnd"/>
      <w:r w:rsidRPr="00674068">
        <w:rPr>
          <w:rFonts w:ascii="Times New Roman" w:eastAsiaTheme="minorEastAsia" w:hAnsi="Times New Roman" w:cs="Times New Roman"/>
          <w:bCs/>
          <w:sz w:val="28"/>
          <w:szCs w:val="28"/>
          <w:lang w:eastAsia="ru-RU"/>
        </w:rPr>
        <w:t xml:space="preserve"> оценке материалов уголовного дела для формулирования экспертной задачи. Условия, соблюдение которых необходимо при формулировании экспертной задачи. Вопросы, выходящие за пределы компетенции эксперта-экономиста. Примеры возможных формулировок вопросов.</w:t>
      </w:r>
    </w:p>
    <w:p w14:paraId="1C8F415A"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Постановка узкой экспертной задачи, когда требуется установить влияние отдельных финансово-хозяйственных операций исследуемых лиц (организаций, индивидуальных предпринимателей) на факт исчисления налога на добавленную стоимость и налога на прибыль.</w:t>
      </w:r>
    </w:p>
    <w:p w14:paraId="099A6FB5" w14:textId="24A711EF"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Требования, предъявляемые к объектам исследования при производстве налоговой экспертизы.</w:t>
      </w:r>
      <w:r w:rsidR="00D61EF6" w:rsidRPr="00674068">
        <w:rPr>
          <w:rFonts w:ascii="Times New Roman" w:eastAsiaTheme="minorEastAsia" w:hAnsi="Times New Roman" w:cs="Times New Roman"/>
          <w:bCs/>
          <w:sz w:val="28"/>
          <w:szCs w:val="28"/>
          <w:lang w:eastAsia="ru-RU"/>
        </w:rPr>
        <w:t xml:space="preserve"> </w:t>
      </w:r>
      <w:r w:rsidRPr="00674068">
        <w:rPr>
          <w:rFonts w:ascii="Times New Roman" w:eastAsiaTheme="minorEastAsia" w:hAnsi="Times New Roman" w:cs="Times New Roman"/>
          <w:bCs/>
          <w:sz w:val="28"/>
          <w:szCs w:val="28"/>
          <w:lang w:eastAsia="ru-RU"/>
        </w:rPr>
        <w:t xml:space="preserve">Этапы исследования при производстве налоговых экспертиз. </w:t>
      </w:r>
    </w:p>
    <w:p w14:paraId="04BC1959" w14:textId="77777777" w:rsidR="002305BA" w:rsidRPr="00674068"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 xml:space="preserve">Примеры возможных выводов по экспертным задачам. </w:t>
      </w:r>
    </w:p>
    <w:p w14:paraId="3F250D5A" w14:textId="77777777" w:rsidR="002305BA" w:rsidRPr="00A16DF4" w:rsidRDefault="00511113">
      <w:pPr>
        <w:widowControl w:val="0"/>
        <w:spacing w:after="0" w:line="240" w:lineRule="auto"/>
        <w:ind w:firstLine="709"/>
        <w:jc w:val="both"/>
        <w:rPr>
          <w:rFonts w:ascii="Times New Roman" w:eastAsia="Times New Roman" w:hAnsi="Times New Roman" w:cs="Times New Roman"/>
          <w:bCs/>
          <w:sz w:val="28"/>
          <w:szCs w:val="28"/>
          <w:lang w:eastAsia="ru-RU"/>
        </w:rPr>
      </w:pPr>
      <w:r w:rsidRPr="00674068">
        <w:rPr>
          <w:rFonts w:ascii="Times New Roman" w:eastAsiaTheme="minorEastAsia" w:hAnsi="Times New Roman" w:cs="Times New Roman"/>
          <w:bCs/>
          <w:sz w:val="28"/>
          <w:szCs w:val="28"/>
          <w:lang w:eastAsia="ru-RU"/>
        </w:rPr>
        <w:t>Задачи МВД России в области защиты бюджетных ресурсов. Возможности экспертного обеспечения при расследовании хищения и нецелевого расходования бюджетных средств.</w:t>
      </w:r>
    </w:p>
    <w:p w14:paraId="0B7DFB02" w14:textId="77777777" w:rsidR="002305BA" w:rsidRPr="00A16DF4" w:rsidRDefault="002305BA">
      <w:pPr>
        <w:spacing w:after="0" w:line="240" w:lineRule="auto"/>
        <w:ind w:firstLine="709"/>
        <w:jc w:val="both"/>
        <w:rPr>
          <w:rFonts w:ascii="Times New Roman" w:eastAsia="Times New Roman" w:hAnsi="Times New Roman" w:cs="Times New Roman"/>
          <w:sz w:val="28"/>
          <w:szCs w:val="28"/>
          <w:lang w:eastAsia="ru-RU"/>
        </w:rPr>
      </w:pPr>
    </w:p>
    <w:p w14:paraId="7B132FE0" w14:textId="77777777" w:rsidR="002305BA" w:rsidRPr="00A16DF4" w:rsidRDefault="002305BA">
      <w:pPr>
        <w:spacing w:after="0" w:line="240" w:lineRule="auto"/>
        <w:ind w:firstLine="709"/>
        <w:jc w:val="both"/>
        <w:rPr>
          <w:rFonts w:ascii="Times New Roman" w:eastAsia="Times New Roman" w:hAnsi="Times New Roman" w:cs="Times New Roman"/>
          <w:sz w:val="28"/>
          <w:szCs w:val="28"/>
          <w:highlight w:val="yellow"/>
          <w:lang w:eastAsia="ru-RU"/>
        </w:rPr>
      </w:pPr>
    </w:p>
    <w:p w14:paraId="2A208E66" w14:textId="77777777" w:rsidR="002305BA" w:rsidRPr="00A16DF4" w:rsidRDefault="00511113">
      <w:pPr>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A16DF4">
        <w:rPr>
          <w:rFonts w:ascii="Times New Roman" w:eastAsiaTheme="minorEastAsia" w:hAnsi="Times New Roman" w:cs="Times New Roman"/>
          <w:b/>
          <w:bCs/>
          <w:sz w:val="28"/>
          <w:szCs w:val="28"/>
        </w:rPr>
        <w:t>5.2. Учебно–тематический план</w:t>
      </w:r>
      <w:bookmarkEnd w:id="26"/>
    </w:p>
    <w:p w14:paraId="3E03B9CB" w14:textId="77777777" w:rsidR="002305BA" w:rsidRPr="00A16DF4" w:rsidRDefault="00511113">
      <w:pPr>
        <w:spacing w:after="0" w:line="240" w:lineRule="auto"/>
        <w:ind w:left="7080" w:firstLine="708"/>
        <w:jc w:val="right"/>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Таблица 3</w:t>
      </w:r>
    </w:p>
    <w:p w14:paraId="2FFB7950" w14:textId="77777777" w:rsidR="002305BA" w:rsidRPr="00A16DF4" w:rsidRDefault="00511113">
      <w:pPr>
        <w:tabs>
          <w:tab w:val="left" w:pos="709"/>
          <w:tab w:val="left" w:pos="993"/>
        </w:tabs>
        <w:spacing w:after="0" w:line="240" w:lineRule="auto"/>
        <w:rPr>
          <w:rFonts w:ascii="Times New Roman" w:eastAsia="Times New Roman" w:hAnsi="Times New Roman" w:cs="Times New Roman"/>
          <w:b/>
          <w:sz w:val="28"/>
          <w:szCs w:val="28"/>
          <w:lang w:eastAsia="ru-RU"/>
        </w:rPr>
      </w:pPr>
      <w:r w:rsidRPr="00A16DF4">
        <w:rPr>
          <w:rFonts w:ascii="Times New Roman" w:eastAsiaTheme="minorEastAsia" w:hAnsi="Times New Roman" w:cs="Times New Roman"/>
          <w:b/>
          <w:sz w:val="28"/>
          <w:szCs w:val="28"/>
          <w:lang w:eastAsia="ru-RU"/>
        </w:rPr>
        <w:t>Очная форма обучения</w:t>
      </w:r>
      <w:bookmarkStart w:id="28" w:name="_Toc506804991"/>
      <w:bookmarkEnd w:id="23"/>
      <w:bookmarkEnd w:id="24"/>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964"/>
        <w:gridCol w:w="992"/>
        <w:gridCol w:w="992"/>
        <w:gridCol w:w="1135"/>
        <w:gridCol w:w="1275"/>
        <w:gridCol w:w="1402"/>
        <w:gridCol w:w="1287"/>
      </w:tblGrid>
      <w:tr w:rsidR="002305BA" w:rsidRPr="00A16DF4" w14:paraId="3A891E45" w14:textId="77777777">
        <w:tc>
          <w:tcPr>
            <w:tcW w:w="232" w:type="pct"/>
            <w:vMerge w:val="restart"/>
            <w:shd w:val="clear" w:color="auto" w:fill="auto"/>
          </w:tcPr>
          <w:p w14:paraId="5D69C05C"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w:t>
            </w:r>
          </w:p>
          <w:p w14:paraId="3D058282"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proofErr w:type="spellStart"/>
            <w:r w:rsidRPr="00A16DF4">
              <w:rPr>
                <w:rFonts w:ascii="Times New Roman" w:hAnsi="Times New Roman" w:cs="Times New Roman"/>
                <w:b/>
                <w:bCs/>
                <w:sz w:val="24"/>
                <w:szCs w:val="24"/>
              </w:rPr>
              <w:t>пп</w:t>
            </w:r>
            <w:proofErr w:type="spellEnd"/>
            <w:r w:rsidRPr="00A16DF4">
              <w:rPr>
                <w:rFonts w:ascii="Times New Roman" w:hAnsi="Times New Roman" w:cs="Times New Roman"/>
                <w:b/>
                <w:bCs/>
                <w:sz w:val="24"/>
                <w:szCs w:val="24"/>
              </w:rPr>
              <w:t>/п</w:t>
            </w:r>
          </w:p>
        </w:tc>
        <w:tc>
          <w:tcPr>
            <w:tcW w:w="1035" w:type="pct"/>
            <w:vMerge w:val="restart"/>
            <w:shd w:val="clear" w:color="auto" w:fill="auto"/>
          </w:tcPr>
          <w:p w14:paraId="176C7D16"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Наименование тем (разделов) дисциплины</w:t>
            </w:r>
          </w:p>
        </w:tc>
        <w:tc>
          <w:tcPr>
            <w:tcW w:w="3054" w:type="pct"/>
            <w:gridSpan w:val="5"/>
          </w:tcPr>
          <w:p w14:paraId="38076FE3"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Трудоемкость в часах</w:t>
            </w:r>
          </w:p>
        </w:tc>
        <w:tc>
          <w:tcPr>
            <w:tcW w:w="678" w:type="pct"/>
            <w:vMerge w:val="restart"/>
            <w:shd w:val="clear" w:color="auto" w:fill="auto"/>
          </w:tcPr>
          <w:p w14:paraId="105C2877"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Формы текущего контроля успеваемости</w:t>
            </w:r>
          </w:p>
        </w:tc>
      </w:tr>
      <w:tr w:rsidR="002305BA" w:rsidRPr="00A16DF4" w14:paraId="6037FA89" w14:textId="77777777">
        <w:tc>
          <w:tcPr>
            <w:tcW w:w="232" w:type="pct"/>
            <w:vMerge/>
            <w:shd w:val="clear" w:color="auto" w:fill="auto"/>
          </w:tcPr>
          <w:p w14:paraId="395B0A05"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1035" w:type="pct"/>
            <w:vMerge/>
            <w:shd w:val="clear" w:color="auto" w:fill="auto"/>
          </w:tcPr>
          <w:p w14:paraId="749C2A32"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523" w:type="pct"/>
            <w:vMerge w:val="restart"/>
            <w:shd w:val="clear" w:color="auto" w:fill="auto"/>
          </w:tcPr>
          <w:p w14:paraId="260BABD7"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Всего</w:t>
            </w:r>
          </w:p>
        </w:tc>
        <w:tc>
          <w:tcPr>
            <w:tcW w:w="1793" w:type="pct"/>
            <w:gridSpan w:val="3"/>
            <w:shd w:val="clear" w:color="auto" w:fill="auto"/>
          </w:tcPr>
          <w:p w14:paraId="28CC0B55"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Контактная работа - Аудиторная работа</w:t>
            </w:r>
          </w:p>
        </w:tc>
        <w:tc>
          <w:tcPr>
            <w:tcW w:w="739" w:type="pct"/>
            <w:vMerge w:val="restart"/>
            <w:shd w:val="clear" w:color="auto" w:fill="auto"/>
          </w:tcPr>
          <w:p w14:paraId="36DB8682"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Самостоятельная работа</w:t>
            </w:r>
          </w:p>
        </w:tc>
        <w:tc>
          <w:tcPr>
            <w:tcW w:w="678" w:type="pct"/>
            <w:vMerge/>
            <w:shd w:val="clear" w:color="auto" w:fill="auto"/>
          </w:tcPr>
          <w:p w14:paraId="1EC3FFC5"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r>
      <w:tr w:rsidR="002305BA" w:rsidRPr="00A16DF4" w14:paraId="470063CF" w14:textId="77777777">
        <w:tc>
          <w:tcPr>
            <w:tcW w:w="232" w:type="pct"/>
            <w:vMerge/>
            <w:shd w:val="clear" w:color="auto" w:fill="auto"/>
          </w:tcPr>
          <w:p w14:paraId="5E934F08"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1035" w:type="pct"/>
            <w:vMerge/>
            <w:shd w:val="clear" w:color="auto" w:fill="auto"/>
          </w:tcPr>
          <w:p w14:paraId="544BCA02"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523" w:type="pct"/>
            <w:vMerge/>
            <w:shd w:val="clear" w:color="auto" w:fill="auto"/>
          </w:tcPr>
          <w:p w14:paraId="7A91A256"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400DC7DC"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Общая, в т.ч.:</w:t>
            </w:r>
          </w:p>
        </w:tc>
        <w:tc>
          <w:tcPr>
            <w:tcW w:w="598" w:type="pct"/>
            <w:shd w:val="clear" w:color="auto" w:fill="auto"/>
          </w:tcPr>
          <w:p w14:paraId="6BB91E42"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Лекции</w:t>
            </w:r>
          </w:p>
        </w:tc>
        <w:tc>
          <w:tcPr>
            <w:tcW w:w="672" w:type="pct"/>
            <w:shd w:val="clear" w:color="auto" w:fill="auto"/>
          </w:tcPr>
          <w:p w14:paraId="37CAB3ED"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Семинары, практические занятия</w:t>
            </w:r>
          </w:p>
          <w:p w14:paraId="76655EF0"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739" w:type="pct"/>
            <w:vMerge/>
            <w:shd w:val="clear" w:color="auto" w:fill="auto"/>
          </w:tcPr>
          <w:p w14:paraId="29F82735"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3004E636"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r>
      <w:tr w:rsidR="002305BA" w:rsidRPr="00A16DF4" w14:paraId="13FF4D62" w14:textId="77777777">
        <w:tc>
          <w:tcPr>
            <w:tcW w:w="232" w:type="pct"/>
            <w:shd w:val="clear" w:color="auto" w:fill="auto"/>
          </w:tcPr>
          <w:p w14:paraId="7501CCE5"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1.</w:t>
            </w:r>
          </w:p>
        </w:tc>
        <w:tc>
          <w:tcPr>
            <w:tcW w:w="1035" w:type="pct"/>
            <w:shd w:val="clear" w:color="auto" w:fill="auto"/>
            <w:vAlign w:val="center"/>
          </w:tcPr>
          <w:p w14:paraId="611E5F15" w14:textId="056FE038"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Тема 1. Основные положения теории судебной экспертизы</w:t>
            </w:r>
            <w:r w:rsidR="00115910" w:rsidRPr="00674068">
              <w:rPr>
                <w:rFonts w:ascii="Times New Roman" w:hAnsi="Times New Roman" w:cs="Times New Roman"/>
                <w:sz w:val="24"/>
                <w:szCs w:val="24"/>
              </w:rPr>
              <w:t>. Организационно-правовые основы государственной судебно-экспертной деятельности</w:t>
            </w:r>
          </w:p>
        </w:tc>
        <w:tc>
          <w:tcPr>
            <w:tcW w:w="523" w:type="pct"/>
            <w:shd w:val="clear" w:color="auto" w:fill="auto"/>
            <w:vAlign w:val="center"/>
          </w:tcPr>
          <w:p w14:paraId="65328610" w14:textId="10487834"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2</w:t>
            </w:r>
            <w:r w:rsidR="00037A2C">
              <w:rPr>
                <w:rFonts w:ascii="Times New Roman" w:eastAsia="Times New Roman" w:hAnsi="Times New Roman" w:cs="Times New Roman"/>
                <w:color w:val="000000"/>
                <w:sz w:val="24"/>
                <w:szCs w:val="24"/>
                <w:lang w:eastAsia="ru-RU"/>
              </w:rPr>
              <w:t>0</w:t>
            </w:r>
          </w:p>
        </w:tc>
        <w:tc>
          <w:tcPr>
            <w:tcW w:w="523" w:type="pct"/>
            <w:shd w:val="clear" w:color="auto" w:fill="auto"/>
            <w:vAlign w:val="center"/>
          </w:tcPr>
          <w:p w14:paraId="5E4E010E" w14:textId="7C5D4CA8"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98" w:type="pct"/>
            <w:shd w:val="clear" w:color="auto" w:fill="auto"/>
            <w:vAlign w:val="center"/>
          </w:tcPr>
          <w:p w14:paraId="718B6FD7"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2</w:t>
            </w:r>
          </w:p>
        </w:tc>
        <w:tc>
          <w:tcPr>
            <w:tcW w:w="672" w:type="pct"/>
            <w:shd w:val="clear" w:color="auto" w:fill="auto"/>
            <w:vAlign w:val="center"/>
          </w:tcPr>
          <w:p w14:paraId="0D4E91AE" w14:textId="49F6B839"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39" w:type="pct"/>
            <w:shd w:val="clear" w:color="auto" w:fill="auto"/>
            <w:vAlign w:val="center"/>
          </w:tcPr>
          <w:p w14:paraId="1A377C62" w14:textId="5A476A61"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1</w:t>
            </w:r>
            <w:r w:rsidR="00037A2C">
              <w:rPr>
                <w:rFonts w:ascii="Times New Roman" w:eastAsia="Times New Roman" w:hAnsi="Times New Roman" w:cs="Times New Roman"/>
                <w:color w:val="000000"/>
                <w:sz w:val="24"/>
                <w:szCs w:val="24"/>
                <w:lang w:eastAsia="ru-RU"/>
              </w:rPr>
              <w:t>2</w:t>
            </w:r>
          </w:p>
        </w:tc>
        <w:tc>
          <w:tcPr>
            <w:tcW w:w="678" w:type="pct"/>
            <w:shd w:val="clear" w:color="auto" w:fill="auto"/>
            <w:vAlign w:val="center"/>
          </w:tcPr>
          <w:p w14:paraId="5DAB699B"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 xml:space="preserve">Опрос, решение тестов </w:t>
            </w:r>
          </w:p>
        </w:tc>
      </w:tr>
      <w:tr w:rsidR="002305BA" w:rsidRPr="00A16DF4" w14:paraId="1B404BF7" w14:textId="77777777">
        <w:tc>
          <w:tcPr>
            <w:tcW w:w="232" w:type="pct"/>
            <w:shd w:val="clear" w:color="auto" w:fill="auto"/>
          </w:tcPr>
          <w:p w14:paraId="4448558F"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2.</w:t>
            </w:r>
          </w:p>
        </w:tc>
        <w:tc>
          <w:tcPr>
            <w:tcW w:w="1035" w:type="pct"/>
            <w:shd w:val="clear" w:color="auto" w:fill="auto"/>
            <w:vAlign w:val="center"/>
          </w:tcPr>
          <w:p w14:paraId="26072831" w14:textId="47FCDBED"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 xml:space="preserve">Тема 2. </w:t>
            </w:r>
            <w:r w:rsidR="00115910" w:rsidRPr="00674068">
              <w:rPr>
                <w:rFonts w:ascii="Times New Roman" w:hAnsi="Times New Roman" w:cs="Times New Roman"/>
                <w:sz w:val="24"/>
                <w:szCs w:val="24"/>
              </w:rPr>
              <w:t>Современное состояние и перспективы развития судебно-</w:t>
            </w:r>
            <w:r w:rsidR="00115910" w:rsidRPr="00674068">
              <w:rPr>
                <w:rFonts w:ascii="Times New Roman" w:hAnsi="Times New Roman" w:cs="Times New Roman"/>
                <w:sz w:val="24"/>
                <w:szCs w:val="24"/>
              </w:rPr>
              <w:lastRenderedPageBreak/>
              <w:t xml:space="preserve">экономической экспертизы в органах внутренних дел. </w:t>
            </w:r>
          </w:p>
        </w:tc>
        <w:tc>
          <w:tcPr>
            <w:tcW w:w="523" w:type="pct"/>
            <w:shd w:val="clear" w:color="auto" w:fill="auto"/>
            <w:vAlign w:val="center"/>
          </w:tcPr>
          <w:p w14:paraId="7B9DA016" w14:textId="4BDB41D5"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lastRenderedPageBreak/>
              <w:t>2</w:t>
            </w:r>
            <w:r w:rsidR="00FD32ED">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69136659" w14:textId="714003A7"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98" w:type="pct"/>
            <w:shd w:val="clear" w:color="auto" w:fill="auto"/>
            <w:vAlign w:val="center"/>
          </w:tcPr>
          <w:p w14:paraId="284A5600"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2</w:t>
            </w:r>
          </w:p>
        </w:tc>
        <w:tc>
          <w:tcPr>
            <w:tcW w:w="672" w:type="pct"/>
            <w:shd w:val="clear" w:color="auto" w:fill="auto"/>
            <w:vAlign w:val="center"/>
          </w:tcPr>
          <w:p w14:paraId="46D20688" w14:textId="753BCC16"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39" w:type="pct"/>
            <w:shd w:val="clear" w:color="auto" w:fill="auto"/>
            <w:vAlign w:val="center"/>
          </w:tcPr>
          <w:p w14:paraId="025162A8" w14:textId="05EF2C42"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1</w:t>
            </w:r>
            <w:r w:rsidR="00037A2C">
              <w:rPr>
                <w:rFonts w:ascii="Times New Roman" w:eastAsia="Times New Roman" w:hAnsi="Times New Roman" w:cs="Times New Roman"/>
                <w:color w:val="000000"/>
                <w:sz w:val="24"/>
                <w:szCs w:val="24"/>
                <w:lang w:eastAsia="ru-RU"/>
              </w:rPr>
              <w:t>4</w:t>
            </w:r>
          </w:p>
        </w:tc>
        <w:tc>
          <w:tcPr>
            <w:tcW w:w="678" w:type="pct"/>
            <w:shd w:val="clear" w:color="auto" w:fill="auto"/>
            <w:vAlign w:val="center"/>
          </w:tcPr>
          <w:p w14:paraId="074272F1"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Опрос решение тестов, задач</w:t>
            </w:r>
          </w:p>
        </w:tc>
      </w:tr>
      <w:tr w:rsidR="002305BA" w:rsidRPr="00A16DF4" w14:paraId="4DC64AE9" w14:textId="77777777">
        <w:tc>
          <w:tcPr>
            <w:tcW w:w="232" w:type="pct"/>
            <w:shd w:val="clear" w:color="auto" w:fill="auto"/>
          </w:tcPr>
          <w:p w14:paraId="0CAF06FC"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3.</w:t>
            </w:r>
          </w:p>
        </w:tc>
        <w:tc>
          <w:tcPr>
            <w:tcW w:w="1035" w:type="pct"/>
            <w:shd w:val="clear" w:color="auto" w:fill="auto"/>
            <w:vAlign w:val="center"/>
          </w:tcPr>
          <w:p w14:paraId="31ABA7FC" w14:textId="699001D9"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Тема 3. Финансово-экономическая экспертиза и особенности её производства.</w:t>
            </w:r>
          </w:p>
        </w:tc>
        <w:tc>
          <w:tcPr>
            <w:tcW w:w="523" w:type="pct"/>
            <w:shd w:val="clear" w:color="auto" w:fill="auto"/>
            <w:vAlign w:val="center"/>
          </w:tcPr>
          <w:p w14:paraId="215833BF" w14:textId="60C82B39"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2</w:t>
            </w:r>
            <w:r w:rsidR="00037A2C">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4FC5E344"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8</w:t>
            </w:r>
          </w:p>
        </w:tc>
        <w:tc>
          <w:tcPr>
            <w:tcW w:w="598" w:type="pct"/>
            <w:shd w:val="clear" w:color="auto" w:fill="auto"/>
            <w:vAlign w:val="center"/>
          </w:tcPr>
          <w:p w14:paraId="75AC84B9"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2</w:t>
            </w:r>
          </w:p>
        </w:tc>
        <w:tc>
          <w:tcPr>
            <w:tcW w:w="672" w:type="pct"/>
            <w:shd w:val="clear" w:color="auto" w:fill="auto"/>
            <w:vAlign w:val="center"/>
          </w:tcPr>
          <w:p w14:paraId="766CADA2"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6</w:t>
            </w:r>
          </w:p>
        </w:tc>
        <w:tc>
          <w:tcPr>
            <w:tcW w:w="739" w:type="pct"/>
            <w:shd w:val="clear" w:color="auto" w:fill="auto"/>
            <w:vAlign w:val="center"/>
          </w:tcPr>
          <w:p w14:paraId="424E0694" w14:textId="315ED763"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1</w:t>
            </w:r>
            <w:r w:rsidR="00037A2C">
              <w:rPr>
                <w:rFonts w:ascii="Times New Roman" w:eastAsia="Times New Roman" w:hAnsi="Times New Roman" w:cs="Times New Roman"/>
                <w:color w:val="000000"/>
                <w:sz w:val="24"/>
                <w:szCs w:val="24"/>
                <w:lang w:eastAsia="ru-RU"/>
              </w:rPr>
              <w:t>4</w:t>
            </w:r>
          </w:p>
        </w:tc>
        <w:tc>
          <w:tcPr>
            <w:tcW w:w="678" w:type="pct"/>
            <w:shd w:val="clear" w:color="auto" w:fill="auto"/>
            <w:vAlign w:val="center"/>
          </w:tcPr>
          <w:p w14:paraId="465F36CE"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Опрос; решение тестов, задач</w:t>
            </w:r>
          </w:p>
        </w:tc>
      </w:tr>
      <w:tr w:rsidR="002305BA" w:rsidRPr="00A16DF4" w14:paraId="2DCFF8A9" w14:textId="77777777">
        <w:tc>
          <w:tcPr>
            <w:tcW w:w="232" w:type="pct"/>
            <w:shd w:val="clear" w:color="auto" w:fill="auto"/>
          </w:tcPr>
          <w:p w14:paraId="4B34B0D3"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4.</w:t>
            </w:r>
          </w:p>
        </w:tc>
        <w:tc>
          <w:tcPr>
            <w:tcW w:w="1035" w:type="pct"/>
            <w:shd w:val="clear" w:color="auto" w:fill="auto"/>
            <w:vAlign w:val="center"/>
          </w:tcPr>
          <w:p w14:paraId="3F7062DF" w14:textId="77777777"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Тема 4. Методологические основы производства финансово-экономических экспертиз</w:t>
            </w:r>
          </w:p>
        </w:tc>
        <w:tc>
          <w:tcPr>
            <w:tcW w:w="523" w:type="pct"/>
            <w:shd w:val="clear" w:color="auto" w:fill="auto"/>
            <w:vAlign w:val="center"/>
          </w:tcPr>
          <w:p w14:paraId="558DE525" w14:textId="2A5BBE54"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2</w:t>
            </w:r>
            <w:r w:rsidR="00037A2C">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F9C9801"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8</w:t>
            </w:r>
          </w:p>
        </w:tc>
        <w:tc>
          <w:tcPr>
            <w:tcW w:w="598" w:type="pct"/>
            <w:shd w:val="clear" w:color="auto" w:fill="auto"/>
            <w:vAlign w:val="center"/>
          </w:tcPr>
          <w:p w14:paraId="758036DA"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2</w:t>
            </w:r>
          </w:p>
        </w:tc>
        <w:tc>
          <w:tcPr>
            <w:tcW w:w="672" w:type="pct"/>
            <w:shd w:val="clear" w:color="auto" w:fill="auto"/>
            <w:vAlign w:val="center"/>
          </w:tcPr>
          <w:p w14:paraId="52C536E4"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6</w:t>
            </w:r>
          </w:p>
        </w:tc>
        <w:tc>
          <w:tcPr>
            <w:tcW w:w="739" w:type="pct"/>
            <w:shd w:val="clear" w:color="auto" w:fill="auto"/>
            <w:vAlign w:val="center"/>
          </w:tcPr>
          <w:p w14:paraId="72D79FAB" w14:textId="6608F543"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1</w:t>
            </w:r>
            <w:r w:rsidR="00037A2C">
              <w:rPr>
                <w:rFonts w:ascii="Times New Roman" w:eastAsia="Times New Roman" w:hAnsi="Times New Roman" w:cs="Times New Roman"/>
                <w:color w:val="000000"/>
                <w:sz w:val="24"/>
                <w:szCs w:val="24"/>
                <w:lang w:eastAsia="ru-RU"/>
              </w:rPr>
              <w:t>4</w:t>
            </w:r>
          </w:p>
        </w:tc>
        <w:tc>
          <w:tcPr>
            <w:tcW w:w="678" w:type="pct"/>
            <w:shd w:val="clear" w:color="auto" w:fill="auto"/>
            <w:vAlign w:val="center"/>
          </w:tcPr>
          <w:p w14:paraId="551550F7"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Опрос; решение тестов, задач</w:t>
            </w:r>
          </w:p>
        </w:tc>
      </w:tr>
      <w:tr w:rsidR="00FD32ED" w:rsidRPr="00A16DF4" w14:paraId="218C5255" w14:textId="77777777">
        <w:tc>
          <w:tcPr>
            <w:tcW w:w="232" w:type="pct"/>
            <w:shd w:val="clear" w:color="auto" w:fill="auto"/>
          </w:tcPr>
          <w:p w14:paraId="1E833893" w14:textId="77777777" w:rsidR="00FD32ED" w:rsidRPr="00A16DF4" w:rsidRDefault="00FD32ED" w:rsidP="00FD32ED">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5.</w:t>
            </w:r>
          </w:p>
        </w:tc>
        <w:tc>
          <w:tcPr>
            <w:tcW w:w="1035" w:type="pct"/>
            <w:shd w:val="clear" w:color="auto" w:fill="auto"/>
            <w:vAlign w:val="center"/>
          </w:tcPr>
          <w:p w14:paraId="2B1E1654" w14:textId="156BBE4B" w:rsidR="00FD32ED" w:rsidRPr="00674068" w:rsidRDefault="00FD32ED" w:rsidP="00FD32ED">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Тема 5. Методологические основы производства финансово-экономической экспертизы по родам (видам).</w:t>
            </w:r>
          </w:p>
        </w:tc>
        <w:tc>
          <w:tcPr>
            <w:tcW w:w="523" w:type="pct"/>
            <w:shd w:val="clear" w:color="auto" w:fill="auto"/>
            <w:vAlign w:val="center"/>
          </w:tcPr>
          <w:p w14:paraId="3C4B4D76" w14:textId="1CA737C1" w:rsidR="00FD32ED" w:rsidRPr="00A16DF4"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523" w:type="pct"/>
            <w:shd w:val="clear" w:color="auto" w:fill="auto"/>
            <w:vAlign w:val="center"/>
          </w:tcPr>
          <w:p w14:paraId="2FE78381" w14:textId="09462D0B" w:rsidR="00FD32ED" w:rsidRPr="00A16DF4"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98" w:type="pct"/>
            <w:shd w:val="clear" w:color="auto" w:fill="auto"/>
            <w:vAlign w:val="center"/>
          </w:tcPr>
          <w:p w14:paraId="5FACCB52" w14:textId="55615745" w:rsidR="00FD32ED" w:rsidRPr="00A16DF4"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672" w:type="pct"/>
            <w:shd w:val="clear" w:color="auto" w:fill="auto"/>
            <w:vAlign w:val="center"/>
          </w:tcPr>
          <w:p w14:paraId="0300F25E" w14:textId="20D40D61" w:rsidR="00FD32ED" w:rsidRPr="00A16DF4"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739" w:type="pct"/>
            <w:shd w:val="clear" w:color="auto" w:fill="auto"/>
            <w:vAlign w:val="center"/>
          </w:tcPr>
          <w:p w14:paraId="565EB100" w14:textId="061406D4" w:rsidR="00FD32ED" w:rsidRPr="00A16DF4"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678" w:type="pct"/>
            <w:shd w:val="clear" w:color="auto" w:fill="auto"/>
            <w:vAlign w:val="center"/>
          </w:tcPr>
          <w:p w14:paraId="09B93754" w14:textId="3DD27EC6" w:rsidR="00FD32ED" w:rsidRPr="00A16DF4" w:rsidRDefault="00FD32ED" w:rsidP="00FD32ED">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6DF4">
              <w:rPr>
                <w:rFonts w:ascii="Times New Roman" w:eastAsia="Times New Roman" w:hAnsi="Times New Roman" w:cs="Times New Roman"/>
                <w:color w:val="000000"/>
                <w:sz w:val="24"/>
                <w:szCs w:val="24"/>
                <w:lang w:eastAsia="ru-RU"/>
              </w:rPr>
              <w:t>Опрос; решение тестов, задач</w:t>
            </w:r>
          </w:p>
        </w:tc>
      </w:tr>
      <w:tr w:rsidR="00FD32ED" w:rsidRPr="00A16DF4" w14:paraId="0AD10153" w14:textId="77777777">
        <w:tc>
          <w:tcPr>
            <w:tcW w:w="232" w:type="pct"/>
            <w:shd w:val="clear" w:color="auto" w:fill="auto"/>
          </w:tcPr>
          <w:p w14:paraId="1F3F3EED" w14:textId="77777777" w:rsidR="00FD32ED" w:rsidRPr="00A16DF4" w:rsidRDefault="00FD32ED" w:rsidP="00FD32ED">
            <w:pPr>
              <w:tabs>
                <w:tab w:val="right" w:pos="851"/>
              </w:tabs>
              <w:spacing w:after="0" w:line="240" w:lineRule="auto"/>
              <w:jc w:val="both"/>
              <w:rPr>
                <w:rFonts w:ascii="Times New Roman" w:hAnsi="Times New Roman" w:cs="Times New Roman"/>
                <w:sz w:val="24"/>
                <w:szCs w:val="24"/>
              </w:rPr>
            </w:pPr>
          </w:p>
        </w:tc>
        <w:tc>
          <w:tcPr>
            <w:tcW w:w="1035" w:type="pct"/>
            <w:shd w:val="clear" w:color="auto" w:fill="auto"/>
          </w:tcPr>
          <w:p w14:paraId="585DDED7" w14:textId="77777777" w:rsidR="00FD32ED" w:rsidRPr="00A16DF4" w:rsidRDefault="00FD32ED" w:rsidP="00FD32ED">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 xml:space="preserve">В целом по дисциплине </w:t>
            </w:r>
          </w:p>
        </w:tc>
        <w:tc>
          <w:tcPr>
            <w:tcW w:w="523" w:type="pct"/>
            <w:shd w:val="clear" w:color="auto" w:fill="auto"/>
            <w:vAlign w:val="center"/>
          </w:tcPr>
          <w:p w14:paraId="243AC8A8" w14:textId="77777777" w:rsidR="00FD32ED" w:rsidRPr="00A16DF4" w:rsidRDefault="00FD32ED"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7E3093BE" w14:textId="7300F1C8" w:rsidR="00FD32ED"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40</w:t>
            </w:r>
          </w:p>
        </w:tc>
        <w:tc>
          <w:tcPr>
            <w:tcW w:w="598" w:type="pct"/>
            <w:shd w:val="clear" w:color="auto" w:fill="auto"/>
            <w:vAlign w:val="center"/>
          </w:tcPr>
          <w:p w14:paraId="28A0E180" w14:textId="787CE6B0" w:rsidR="00FD32ED"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10</w:t>
            </w:r>
          </w:p>
        </w:tc>
        <w:tc>
          <w:tcPr>
            <w:tcW w:w="672" w:type="pct"/>
            <w:shd w:val="clear" w:color="auto" w:fill="auto"/>
            <w:vAlign w:val="center"/>
          </w:tcPr>
          <w:p w14:paraId="3EF7C08B" w14:textId="01A64BF5" w:rsidR="00FD32ED"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30</w:t>
            </w:r>
          </w:p>
        </w:tc>
        <w:tc>
          <w:tcPr>
            <w:tcW w:w="739" w:type="pct"/>
            <w:shd w:val="clear" w:color="auto" w:fill="auto"/>
            <w:vAlign w:val="center"/>
          </w:tcPr>
          <w:p w14:paraId="41A2748E" w14:textId="22C0A4F2" w:rsidR="00FD32ED"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68</w:t>
            </w:r>
          </w:p>
        </w:tc>
        <w:tc>
          <w:tcPr>
            <w:tcW w:w="678" w:type="pct"/>
            <w:shd w:val="clear" w:color="auto" w:fill="auto"/>
            <w:vAlign w:val="center"/>
          </w:tcPr>
          <w:p w14:paraId="105E402F" w14:textId="77777777" w:rsidR="00FD32ED" w:rsidRPr="00A16DF4" w:rsidRDefault="00FD32ED" w:rsidP="00FD32ED">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b/>
                <w:color w:val="000000"/>
                <w:sz w:val="24"/>
                <w:szCs w:val="24"/>
                <w:lang w:eastAsia="ru-RU"/>
              </w:rPr>
              <w:t>Эссе</w:t>
            </w:r>
          </w:p>
        </w:tc>
      </w:tr>
      <w:tr w:rsidR="00FD32ED" w:rsidRPr="00A16DF4" w14:paraId="7AE4C50E" w14:textId="77777777">
        <w:tc>
          <w:tcPr>
            <w:tcW w:w="232" w:type="pct"/>
            <w:shd w:val="clear" w:color="auto" w:fill="auto"/>
          </w:tcPr>
          <w:p w14:paraId="0F2C941D" w14:textId="77777777" w:rsidR="00FD32ED" w:rsidRPr="00A16DF4" w:rsidRDefault="00FD32ED" w:rsidP="00FD32ED">
            <w:pPr>
              <w:tabs>
                <w:tab w:val="right" w:pos="851"/>
              </w:tabs>
              <w:spacing w:after="0" w:line="240" w:lineRule="auto"/>
              <w:jc w:val="both"/>
              <w:rPr>
                <w:rFonts w:ascii="Times New Roman" w:hAnsi="Times New Roman" w:cs="Times New Roman"/>
                <w:sz w:val="24"/>
                <w:szCs w:val="24"/>
              </w:rPr>
            </w:pPr>
          </w:p>
        </w:tc>
        <w:tc>
          <w:tcPr>
            <w:tcW w:w="1035" w:type="pct"/>
            <w:shd w:val="clear" w:color="auto" w:fill="auto"/>
          </w:tcPr>
          <w:p w14:paraId="3C3AD089" w14:textId="77777777" w:rsidR="00FD32ED" w:rsidRPr="00A16DF4" w:rsidRDefault="00FD32ED" w:rsidP="00FD32ED">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Итого в %</w:t>
            </w:r>
          </w:p>
        </w:tc>
        <w:tc>
          <w:tcPr>
            <w:tcW w:w="523" w:type="pct"/>
            <w:shd w:val="clear" w:color="auto" w:fill="auto"/>
          </w:tcPr>
          <w:p w14:paraId="375EF3DB" w14:textId="77777777" w:rsidR="00FD32ED" w:rsidRPr="00A16DF4" w:rsidRDefault="00FD32ED" w:rsidP="00FD32ED">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0BDFB77" w14:textId="5C55042A" w:rsidR="00FD32ED" w:rsidRPr="00A16DF4" w:rsidRDefault="00037A2C" w:rsidP="00FD32ED">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37</w:t>
            </w:r>
            <w:r w:rsidR="00FD32ED" w:rsidRPr="00A16DF4">
              <w:rPr>
                <w:rFonts w:ascii="Times New Roman" w:hAnsi="Times New Roman" w:cs="Times New Roman"/>
                <w:b/>
                <w:bCs/>
                <w:sz w:val="24"/>
                <w:szCs w:val="24"/>
              </w:rPr>
              <w:t>%</w:t>
            </w:r>
          </w:p>
        </w:tc>
        <w:tc>
          <w:tcPr>
            <w:tcW w:w="598" w:type="pct"/>
            <w:shd w:val="clear" w:color="auto" w:fill="auto"/>
          </w:tcPr>
          <w:p w14:paraId="2364D515" w14:textId="77777777" w:rsidR="00FD32ED" w:rsidRPr="00A16DF4" w:rsidRDefault="00FD32ED" w:rsidP="00FD32ED">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25%</w:t>
            </w:r>
          </w:p>
        </w:tc>
        <w:tc>
          <w:tcPr>
            <w:tcW w:w="672" w:type="pct"/>
            <w:shd w:val="clear" w:color="auto" w:fill="auto"/>
          </w:tcPr>
          <w:p w14:paraId="6E4F39BA" w14:textId="77777777" w:rsidR="00FD32ED" w:rsidRPr="00A16DF4" w:rsidRDefault="00FD32ED" w:rsidP="00FD32ED">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75%</w:t>
            </w:r>
          </w:p>
        </w:tc>
        <w:tc>
          <w:tcPr>
            <w:tcW w:w="739" w:type="pct"/>
            <w:shd w:val="clear" w:color="auto" w:fill="auto"/>
          </w:tcPr>
          <w:p w14:paraId="70669020" w14:textId="3347B421" w:rsidR="00FD32ED" w:rsidRPr="00A16DF4" w:rsidRDefault="00037A2C" w:rsidP="00FD32ED">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63</w:t>
            </w:r>
            <w:r w:rsidR="00FD32ED" w:rsidRPr="00A16DF4">
              <w:rPr>
                <w:rFonts w:ascii="Times New Roman" w:hAnsi="Times New Roman" w:cs="Times New Roman"/>
                <w:b/>
                <w:bCs/>
                <w:sz w:val="24"/>
                <w:szCs w:val="24"/>
              </w:rPr>
              <w:t>%</w:t>
            </w:r>
          </w:p>
        </w:tc>
        <w:tc>
          <w:tcPr>
            <w:tcW w:w="678" w:type="pct"/>
            <w:shd w:val="clear" w:color="auto" w:fill="auto"/>
          </w:tcPr>
          <w:p w14:paraId="29B409B2" w14:textId="77777777" w:rsidR="00FD32ED" w:rsidRPr="00A16DF4" w:rsidRDefault="00FD32ED" w:rsidP="00FD32ED">
            <w:pPr>
              <w:tabs>
                <w:tab w:val="right" w:pos="851"/>
              </w:tabs>
              <w:spacing w:after="0" w:line="240" w:lineRule="auto"/>
              <w:jc w:val="both"/>
              <w:rPr>
                <w:rFonts w:ascii="Times New Roman" w:hAnsi="Times New Roman" w:cs="Times New Roman"/>
                <w:sz w:val="24"/>
                <w:szCs w:val="24"/>
              </w:rPr>
            </w:pPr>
          </w:p>
        </w:tc>
      </w:tr>
    </w:tbl>
    <w:p w14:paraId="3568B0A8" w14:textId="77777777" w:rsidR="002305BA" w:rsidRPr="00A16DF4" w:rsidRDefault="002305BA">
      <w:pPr>
        <w:keepNext/>
        <w:widowControl w:val="0"/>
        <w:spacing w:after="0" w:line="240" w:lineRule="auto"/>
        <w:ind w:firstLine="709"/>
        <w:jc w:val="both"/>
        <w:rPr>
          <w:rFonts w:ascii="Times New Roman" w:eastAsia="Times New Roman" w:hAnsi="Times New Roman" w:cs="Times New Roman"/>
          <w:b/>
          <w:color w:val="FF0000"/>
          <w:sz w:val="28"/>
          <w:szCs w:val="28"/>
          <w:lang w:eastAsia="ru-RU"/>
        </w:rPr>
      </w:pPr>
    </w:p>
    <w:p w14:paraId="0C4DFF91" w14:textId="77777777" w:rsidR="002305BA" w:rsidRPr="00A16DF4" w:rsidRDefault="00511113">
      <w:pPr>
        <w:spacing w:after="0" w:line="240" w:lineRule="auto"/>
        <w:ind w:left="7080" w:firstLine="708"/>
        <w:jc w:val="right"/>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Таблица 4</w:t>
      </w:r>
    </w:p>
    <w:p w14:paraId="27520BAF" w14:textId="77777777" w:rsidR="002305BA" w:rsidRPr="00A16DF4" w:rsidRDefault="00511113">
      <w:pPr>
        <w:tabs>
          <w:tab w:val="left" w:pos="709"/>
          <w:tab w:val="left" w:pos="993"/>
        </w:tabs>
        <w:spacing w:after="0" w:line="240" w:lineRule="auto"/>
        <w:rPr>
          <w:rFonts w:ascii="Times New Roman" w:eastAsia="Times New Roman" w:hAnsi="Times New Roman" w:cs="Times New Roman"/>
          <w:b/>
          <w:sz w:val="28"/>
          <w:szCs w:val="28"/>
          <w:lang w:eastAsia="ru-RU"/>
        </w:rPr>
      </w:pPr>
      <w:r w:rsidRPr="00A16DF4">
        <w:rPr>
          <w:rFonts w:ascii="Times New Roman" w:eastAsiaTheme="minorEastAsia" w:hAnsi="Times New Roman" w:cs="Times New Roman"/>
          <w:b/>
          <w:sz w:val="28"/>
          <w:szCs w:val="28"/>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824"/>
        <w:gridCol w:w="1135"/>
        <w:gridCol w:w="992"/>
        <w:gridCol w:w="1133"/>
        <w:gridCol w:w="1419"/>
        <w:gridCol w:w="1260"/>
        <w:gridCol w:w="1287"/>
      </w:tblGrid>
      <w:tr w:rsidR="002305BA" w:rsidRPr="00A16DF4" w14:paraId="151E99C8" w14:textId="77777777">
        <w:tc>
          <w:tcPr>
            <w:tcW w:w="231" w:type="pct"/>
            <w:vMerge w:val="restart"/>
            <w:shd w:val="clear" w:color="auto" w:fill="auto"/>
          </w:tcPr>
          <w:p w14:paraId="11970049"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w:t>
            </w:r>
          </w:p>
          <w:p w14:paraId="68F29D79"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proofErr w:type="spellStart"/>
            <w:r w:rsidRPr="00A16DF4">
              <w:rPr>
                <w:rFonts w:ascii="Times New Roman" w:hAnsi="Times New Roman" w:cs="Times New Roman"/>
                <w:b/>
                <w:bCs/>
                <w:sz w:val="24"/>
                <w:szCs w:val="24"/>
              </w:rPr>
              <w:t>пп</w:t>
            </w:r>
            <w:proofErr w:type="spellEnd"/>
            <w:r w:rsidRPr="00A16DF4">
              <w:rPr>
                <w:rFonts w:ascii="Times New Roman" w:hAnsi="Times New Roman" w:cs="Times New Roman"/>
                <w:b/>
                <w:bCs/>
                <w:sz w:val="24"/>
                <w:szCs w:val="24"/>
              </w:rPr>
              <w:t>/п</w:t>
            </w:r>
          </w:p>
        </w:tc>
        <w:tc>
          <w:tcPr>
            <w:tcW w:w="961" w:type="pct"/>
            <w:vMerge w:val="restart"/>
            <w:shd w:val="clear" w:color="auto" w:fill="auto"/>
          </w:tcPr>
          <w:p w14:paraId="3E902A8F"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Наименование тем (разделов) дисциплины</w:t>
            </w:r>
          </w:p>
        </w:tc>
        <w:tc>
          <w:tcPr>
            <w:tcW w:w="3130" w:type="pct"/>
            <w:gridSpan w:val="5"/>
          </w:tcPr>
          <w:p w14:paraId="3BBD969A"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Трудоемкость в часах</w:t>
            </w:r>
          </w:p>
        </w:tc>
        <w:tc>
          <w:tcPr>
            <w:tcW w:w="678" w:type="pct"/>
            <w:vMerge w:val="restart"/>
            <w:shd w:val="clear" w:color="auto" w:fill="auto"/>
          </w:tcPr>
          <w:p w14:paraId="734765F0"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Формы текущего контроля успеваемости</w:t>
            </w:r>
          </w:p>
        </w:tc>
      </w:tr>
      <w:tr w:rsidR="002305BA" w:rsidRPr="00A16DF4" w14:paraId="147A219B" w14:textId="77777777">
        <w:tc>
          <w:tcPr>
            <w:tcW w:w="231" w:type="pct"/>
            <w:vMerge/>
            <w:shd w:val="clear" w:color="auto" w:fill="auto"/>
          </w:tcPr>
          <w:p w14:paraId="51FE4F38"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2431EEB6"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598" w:type="pct"/>
            <w:vMerge w:val="restart"/>
            <w:shd w:val="clear" w:color="auto" w:fill="auto"/>
          </w:tcPr>
          <w:p w14:paraId="2A9F8E04"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Всего</w:t>
            </w:r>
          </w:p>
        </w:tc>
        <w:tc>
          <w:tcPr>
            <w:tcW w:w="1868" w:type="pct"/>
            <w:gridSpan w:val="3"/>
            <w:shd w:val="clear" w:color="auto" w:fill="auto"/>
          </w:tcPr>
          <w:p w14:paraId="4617F762"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Контактная работа - Аудиторная работа</w:t>
            </w:r>
          </w:p>
        </w:tc>
        <w:tc>
          <w:tcPr>
            <w:tcW w:w="664" w:type="pct"/>
            <w:vMerge w:val="restart"/>
            <w:shd w:val="clear" w:color="auto" w:fill="auto"/>
          </w:tcPr>
          <w:p w14:paraId="207A52D4"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Самостоятельная работа</w:t>
            </w:r>
          </w:p>
        </w:tc>
        <w:tc>
          <w:tcPr>
            <w:tcW w:w="678" w:type="pct"/>
            <w:vMerge/>
            <w:shd w:val="clear" w:color="auto" w:fill="auto"/>
          </w:tcPr>
          <w:p w14:paraId="0FC85BE5"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r>
      <w:tr w:rsidR="002305BA" w:rsidRPr="00A16DF4" w14:paraId="093A37FD" w14:textId="77777777">
        <w:tc>
          <w:tcPr>
            <w:tcW w:w="231" w:type="pct"/>
            <w:vMerge/>
            <w:shd w:val="clear" w:color="auto" w:fill="auto"/>
          </w:tcPr>
          <w:p w14:paraId="2C6800BD"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2CF12CCD"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598" w:type="pct"/>
            <w:vMerge/>
            <w:shd w:val="clear" w:color="auto" w:fill="auto"/>
          </w:tcPr>
          <w:p w14:paraId="3B507BA8"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19A4A4F0"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Общая, в т.ч.:</w:t>
            </w:r>
          </w:p>
        </w:tc>
        <w:tc>
          <w:tcPr>
            <w:tcW w:w="597" w:type="pct"/>
            <w:shd w:val="clear" w:color="auto" w:fill="auto"/>
          </w:tcPr>
          <w:p w14:paraId="5C585AE9"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Лекции</w:t>
            </w:r>
          </w:p>
        </w:tc>
        <w:tc>
          <w:tcPr>
            <w:tcW w:w="748" w:type="pct"/>
            <w:shd w:val="clear" w:color="auto" w:fill="auto"/>
          </w:tcPr>
          <w:p w14:paraId="44A480AD"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Семинары, практические занятия</w:t>
            </w:r>
          </w:p>
          <w:p w14:paraId="75E93321"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664" w:type="pct"/>
            <w:vMerge/>
            <w:shd w:val="clear" w:color="auto" w:fill="auto"/>
          </w:tcPr>
          <w:p w14:paraId="0E5B615E"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62B307AC"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r>
      <w:tr w:rsidR="002305BA" w:rsidRPr="00A16DF4" w14:paraId="17B69455" w14:textId="77777777">
        <w:tc>
          <w:tcPr>
            <w:tcW w:w="231" w:type="pct"/>
            <w:shd w:val="clear" w:color="auto" w:fill="auto"/>
          </w:tcPr>
          <w:p w14:paraId="1982AAF9"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1.</w:t>
            </w:r>
          </w:p>
        </w:tc>
        <w:tc>
          <w:tcPr>
            <w:tcW w:w="961" w:type="pct"/>
            <w:shd w:val="clear" w:color="auto" w:fill="auto"/>
            <w:vAlign w:val="center"/>
          </w:tcPr>
          <w:p w14:paraId="44E5BF90" w14:textId="1792F37B"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Тема 1. Основные положения теории судебной экспертизы</w:t>
            </w:r>
            <w:r w:rsidR="00115910" w:rsidRPr="00674068">
              <w:rPr>
                <w:rFonts w:ascii="Times New Roman" w:hAnsi="Times New Roman" w:cs="Times New Roman"/>
                <w:sz w:val="24"/>
                <w:szCs w:val="24"/>
              </w:rPr>
              <w:t>. Организационно-правовые основы государственной судебно-экспертной деятельности</w:t>
            </w:r>
          </w:p>
        </w:tc>
        <w:tc>
          <w:tcPr>
            <w:tcW w:w="598" w:type="pct"/>
            <w:shd w:val="clear" w:color="auto" w:fill="auto"/>
            <w:vAlign w:val="center"/>
          </w:tcPr>
          <w:p w14:paraId="3CF2DE7D" w14:textId="65F552B0" w:rsidR="002305BA" w:rsidRPr="00674068"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523" w:type="pct"/>
            <w:shd w:val="clear" w:color="auto" w:fill="auto"/>
            <w:vAlign w:val="center"/>
          </w:tcPr>
          <w:p w14:paraId="4C4E3FD2"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3</w:t>
            </w:r>
          </w:p>
        </w:tc>
        <w:tc>
          <w:tcPr>
            <w:tcW w:w="597" w:type="pct"/>
            <w:shd w:val="clear" w:color="auto" w:fill="auto"/>
            <w:vAlign w:val="center"/>
          </w:tcPr>
          <w:p w14:paraId="70F33008"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1</w:t>
            </w:r>
          </w:p>
        </w:tc>
        <w:tc>
          <w:tcPr>
            <w:tcW w:w="748" w:type="pct"/>
            <w:shd w:val="clear" w:color="auto" w:fill="auto"/>
            <w:vAlign w:val="center"/>
          </w:tcPr>
          <w:p w14:paraId="3C868D74"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10ED805F" w14:textId="1AC6AC59"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78" w:type="pct"/>
            <w:shd w:val="clear" w:color="auto" w:fill="auto"/>
            <w:vAlign w:val="center"/>
          </w:tcPr>
          <w:p w14:paraId="02627F34"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 xml:space="preserve">Опрос, решение тестов </w:t>
            </w:r>
          </w:p>
        </w:tc>
      </w:tr>
      <w:tr w:rsidR="002305BA" w:rsidRPr="00A16DF4" w14:paraId="3A0C543F" w14:textId="77777777">
        <w:tc>
          <w:tcPr>
            <w:tcW w:w="231" w:type="pct"/>
            <w:shd w:val="clear" w:color="auto" w:fill="auto"/>
          </w:tcPr>
          <w:p w14:paraId="52653B53"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lastRenderedPageBreak/>
              <w:t>2.</w:t>
            </w:r>
          </w:p>
        </w:tc>
        <w:tc>
          <w:tcPr>
            <w:tcW w:w="961" w:type="pct"/>
            <w:shd w:val="clear" w:color="auto" w:fill="auto"/>
            <w:vAlign w:val="center"/>
          </w:tcPr>
          <w:p w14:paraId="10A1C3B6" w14:textId="2914985B"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 xml:space="preserve">Тема 2. </w:t>
            </w:r>
            <w:r w:rsidR="00115910" w:rsidRPr="00674068">
              <w:rPr>
                <w:rFonts w:ascii="Times New Roman" w:hAnsi="Times New Roman" w:cs="Times New Roman"/>
                <w:sz w:val="24"/>
                <w:szCs w:val="24"/>
              </w:rPr>
              <w:t xml:space="preserve">Современное состояние и перспективы развития судебно-экономической экспертизы в органах внутренних дел. </w:t>
            </w:r>
          </w:p>
        </w:tc>
        <w:tc>
          <w:tcPr>
            <w:tcW w:w="598" w:type="pct"/>
            <w:shd w:val="clear" w:color="auto" w:fill="auto"/>
            <w:vAlign w:val="center"/>
          </w:tcPr>
          <w:p w14:paraId="28DDC774" w14:textId="04E1066F" w:rsidR="002305BA" w:rsidRPr="00674068"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523" w:type="pct"/>
            <w:shd w:val="clear" w:color="auto" w:fill="auto"/>
            <w:vAlign w:val="center"/>
          </w:tcPr>
          <w:p w14:paraId="5F3978AB" w14:textId="60E0C6C4"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97" w:type="pct"/>
            <w:shd w:val="clear" w:color="auto" w:fill="auto"/>
            <w:vAlign w:val="center"/>
          </w:tcPr>
          <w:p w14:paraId="3AD7158F"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1</w:t>
            </w:r>
          </w:p>
        </w:tc>
        <w:tc>
          <w:tcPr>
            <w:tcW w:w="748" w:type="pct"/>
            <w:shd w:val="clear" w:color="auto" w:fill="auto"/>
            <w:vAlign w:val="center"/>
          </w:tcPr>
          <w:p w14:paraId="6862D5D4" w14:textId="28C5B79F"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32B21FC6" w14:textId="5A90E933"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78" w:type="pct"/>
            <w:shd w:val="clear" w:color="auto" w:fill="auto"/>
            <w:vAlign w:val="center"/>
          </w:tcPr>
          <w:p w14:paraId="7679CF22"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Опрос решение тестов, задач</w:t>
            </w:r>
          </w:p>
        </w:tc>
      </w:tr>
      <w:tr w:rsidR="002305BA" w:rsidRPr="00A16DF4" w14:paraId="328B15F5" w14:textId="77777777">
        <w:tc>
          <w:tcPr>
            <w:tcW w:w="231" w:type="pct"/>
            <w:shd w:val="clear" w:color="auto" w:fill="auto"/>
          </w:tcPr>
          <w:p w14:paraId="0608C956"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3.</w:t>
            </w:r>
          </w:p>
        </w:tc>
        <w:tc>
          <w:tcPr>
            <w:tcW w:w="961" w:type="pct"/>
            <w:shd w:val="clear" w:color="auto" w:fill="auto"/>
            <w:vAlign w:val="center"/>
          </w:tcPr>
          <w:p w14:paraId="1A20908E" w14:textId="3F5D8055"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Тема 3. Финансово-экономическая экспертиза и особенности её производства.</w:t>
            </w:r>
          </w:p>
        </w:tc>
        <w:tc>
          <w:tcPr>
            <w:tcW w:w="598" w:type="pct"/>
            <w:shd w:val="clear" w:color="auto" w:fill="auto"/>
            <w:vAlign w:val="center"/>
          </w:tcPr>
          <w:p w14:paraId="6E5666C8" w14:textId="24517D0D" w:rsidR="002305BA" w:rsidRPr="00674068"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523" w:type="pct"/>
            <w:shd w:val="clear" w:color="auto" w:fill="auto"/>
            <w:vAlign w:val="center"/>
          </w:tcPr>
          <w:p w14:paraId="03B206A3"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5</w:t>
            </w:r>
          </w:p>
        </w:tc>
        <w:tc>
          <w:tcPr>
            <w:tcW w:w="597" w:type="pct"/>
            <w:shd w:val="clear" w:color="auto" w:fill="auto"/>
            <w:vAlign w:val="center"/>
          </w:tcPr>
          <w:p w14:paraId="5FB557FB"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1</w:t>
            </w:r>
          </w:p>
        </w:tc>
        <w:tc>
          <w:tcPr>
            <w:tcW w:w="748" w:type="pct"/>
            <w:shd w:val="clear" w:color="auto" w:fill="auto"/>
            <w:vAlign w:val="center"/>
          </w:tcPr>
          <w:p w14:paraId="4AFD1DF0"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4</w:t>
            </w:r>
          </w:p>
        </w:tc>
        <w:tc>
          <w:tcPr>
            <w:tcW w:w="664" w:type="pct"/>
            <w:shd w:val="clear" w:color="auto" w:fill="auto"/>
            <w:vAlign w:val="center"/>
          </w:tcPr>
          <w:p w14:paraId="6B724D49" w14:textId="727F4F5E"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678" w:type="pct"/>
            <w:shd w:val="clear" w:color="auto" w:fill="auto"/>
            <w:vAlign w:val="center"/>
          </w:tcPr>
          <w:p w14:paraId="1B0BE634"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Опрос; решение тестов, задач</w:t>
            </w:r>
          </w:p>
        </w:tc>
      </w:tr>
      <w:tr w:rsidR="002305BA" w:rsidRPr="00A16DF4" w14:paraId="15CB6B6E" w14:textId="77777777">
        <w:tc>
          <w:tcPr>
            <w:tcW w:w="231" w:type="pct"/>
            <w:shd w:val="clear" w:color="auto" w:fill="auto"/>
          </w:tcPr>
          <w:p w14:paraId="1CD63345"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4.</w:t>
            </w:r>
          </w:p>
        </w:tc>
        <w:tc>
          <w:tcPr>
            <w:tcW w:w="961" w:type="pct"/>
            <w:shd w:val="clear" w:color="auto" w:fill="auto"/>
            <w:vAlign w:val="center"/>
          </w:tcPr>
          <w:p w14:paraId="60799AAF" w14:textId="77777777"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Тема 4. Методологические основы производства финансово-экономических экспертиз</w:t>
            </w:r>
          </w:p>
        </w:tc>
        <w:tc>
          <w:tcPr>
            <w:tcW w:w="598" w:type="pct"/>
            <w:shd w:val="clear" w:color="auto" w:fill="auto"/>
            <w:vAlign w:val="center"/>
          </w:tcPr>
          <w:p w14:paraId="34300364" w14:textId="07F6E39C" w:rsidR="002305BA" w:rsidRPr="00674068"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523" w:type="pct"/>
            <w:shd w:val="clear" w:color="auto" w:fill="auto"/>
            <w:vAlign w:val="center"/>
          </w:tcPr>
          <w:p w14:paraId="30FEE8AC"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3</w:t>
            </w:r>
          </w:p>
        </w:tc>
        <w:tc>
          <w:tcPr>
            <w:tcW w:w="597" w:type="pct"/>
            <w:shd w:val="clear" w:color="auto" w:fill="auto"/>
            <w:vAlign w:val="center"/>
          </w:tcPr>
          <w:p w14:paraId="3E30E40E"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1</w:t>
            </w:r>
          </w:p>
        </w:tc>
        <w:tc>
          <w:tcPr>
            <w:tcW w:w="748" w:type="pct"/>
            <w:shd w:val="clear" w:color="auto" w:fill="auto"/>
            <w:vAlign w:val="center"/>
          </w:tcPr>
          <w:p w14:paraId="74A9B131"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2CFFA947" w14:textId="00BC1CC5" w:rsidR="002305BA" w:rsidRPr="00A16DF4" w:rsidRDefault="00037A2C" w:rsidP="00037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78" w:type="pct"/>
            <w:shd w:val="clear" w:color="auto" w:fill="auto"/>
            <w:vAlign w:val="center"/>
          </w:tcPr>
          <w:p w14:paraId="670DC1A9"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color w:val="000000"/>
                <w:sz w:val="24"/>
                <w:szCs w:val="24"/>
                <w:lang w:eastAsia="ru-RU"/>
              </w:rPr>
              <w:t>Опрос; решение тестов, задач</w:t>
            </w:r>
          </w:p>
        </w:tc>
      </w:tr>
      <w:tr w:rsidR="002305BA" w:rsidRPr="00A16DF4" w14:paraId="15CA4D7D" w14:textId="77777777">
        <w:tc>
          <w:tcPr>
            <w:tcW w:w="231" w:type="pct"/>
            <w:shd w:val="clear" w:color="auto" w:fill="auto"/>
          </w:tcPr>
          <w:p w14:paraId="37E5182E"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961" w:type="pct"/>
            <w:shd w:val="clear" w:color="auto" w:fill="auto"/>
            <w:vAlign w:val="center"/>
          </w:tcPr>
          <w:p w14:paraId="6ADD5F8B" w14:textId="2B05AA30"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 xml:space="preserve">Тема 5. Методологические основы производства финансово-экономической экспертизы по </w:t>
            </w:r>
            <w:r w:rsidR="00945CBE" w:rsidRPr="00674068">
              <w:rPr>
                <w:rFonts w:ascii="Times New Roman" w:hAnsi="Times New Roman" w:cs="Times New Roman"/>
                <w:sz w:val="24"/>
                <w:szCs w:val="24"/>
              </w:rPr>
              <w:t>родам (видам)</w:t>
            </w:r>
            <w:r w:rsidRPr="00674068">
              <w:rPr>
                <w:rFonts w:ascii="Times New Roman" w:hAnsi="Times New Roman" w:cs="Times New Roman"/>
                <w:sz w:val="24"/>
                <w:szCs w:val="24"/>
              </w:rPr>
              <w:t>.</w:t>
            </w:r>
          </w:p>
        </w:tc>
        <w:tc>
          <w:tcPr>
            <w:tcW w:w="598" w:type="pct"/>
            <w:shd w:val="clear" w:color="auto" w:fill="auto"/>
            <w:vAlign w:val="center"/>
          </w:tcPr>
          <w:p w14:paraId="49A75899" w14:textId="465017E3" w:rsidR="002305BA" w:rsidRPr="00674068"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523" w:type="pct"/>
            <w:shd w:val="clear" w:color="auto" w:fill="auto"/>
            <w:vAlign w:val="center"/>
          </w:tcPr>
          <w:p w14:paraId="33FEBE39" w14:textId="40720A58" w:rsidR="002305BA" w:rsidRPr="00A16DF4"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97" w:type="pct"/>
            <w:shd w:val="clear" w:color="auto" w:fill="auto"/>
            <w:vAlign w:val="center"/>
          </w:tcPr>
          <w:p w14:paraId="4ED465FA" w14:textId="07E0C27D" w:rsidR="002305BA" w:rsidRPr="00A16DF4"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748" w:type="pct"/>
            <w:shd w:val="clear" w:color="auto" w:fill="auto"/>
            <w:vAlign w:val="center"/>
          </w:tcPr>
          <w:p w14:paraId="4558F66C" w14:textId="118708F7" w:rsidR="002305BA" w:rsidRPr="00A16DF4"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00F25578" w14:textId="50E4EC56" w:rsidR="002305BA" w:rsidRPr="00A16DF4" w:rsidRDefault="00037A2C" w:rsidP="00037A2C">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6BC593F7" w14:textId="5D5CD70C" w:rsidR="002305BA" w:rsidRPr="00A16DF4" w:rsidRDefault="00037A2C">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6DF4">
              <w:rPr>
                <w:rFonts w:ascii="Times New Roman" w:eastAsia="Times New Roman" w:hAnsi="Times New Roman" w:cs="Times New Roman"/>
                <w:color w:val="000000"/>
                <w:sz w:val="24"/>
                <w:szCs w:val="24"/>
                <w:lang w:eastAsia="ru-RU"/>
              </w:rPr>
              <w:t>Опрос; решение тестов, задач</w:t>
            </w:r>
          </w:p>
        </w:tc>
      </w:tr>
      <w:tr w:rsidR="002305BA" w:rsidRPr="00A16DF4" w14:paraId="1F6CC968" w14:textId="77777777">
        <w:tc>
          <w:tcPr>
            <w:tcW w:w="231" w:type="pct"/>
            <w:shd w:val="clear" w:color="auto" w:fill="auto"/>
          </w:tcPr>
          <w:p w14:paraId="0D0B82DD"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0DA81295" w14:textId="77777777" w:rsidR="002305BA" w:rsidRPr="00674068" w:rsidRDefault="00511113">
            <w:pPr>
              <w:tabs>
                <w:tab w:val="right" w:pos="851"/>
              </w:tabs>
              <w:spacing w:after="0" w:line="240" w:lineRule="auto"/>
              <w:jc w:val="both"/>
              <w:rPr>
                <w:rFonts w:ascii="Times New Roman" w:hAnsi="Times New Roman" w:cs="Times New Roman"/>
                <w:sz w:val="24"/>
                <w:szCs w:val="24"/>
              </w:rPr>
            </w:pPr>
            <w:r w:rsidRPr="00674068">
              <w:rPr>
                <w:rFonts w:ascii="Times New Roman" w:hAnsi="Times New Roman" w:cs="Times New Roman"/>
                <w:sz w:val="24"/>
                <w:szCs w:val="24"/>
              </w:rPr>
              <w:t xml:space="preserve">В целом по дисциплине </w:t>
            </w:r>
          </w:p>
        </w:tc>
        <w:tc>
          <w:tcPr>
            <w:tcW w:w="598" w:type="pct"/>
            <w:shd w:val="clear" w:color="auto" w:fill="auto"/>
            <w:vAlign w:val="center"/>
          </w:tcPr>
          <w:p w14:paraId="03DD9DBF" w14:textId="77777777" w:rsidR="002305BA" w:rsidRPr="00674068" w:rsidRDefault="00511113" w:rsidP="00037A2C">
            <w:pPr>
              <w:tabs>
                <w:tab w:val="right" w:pos="851"/>
              </w:tabs>
              <w:spacing w:after="0" w:line="240" w:lineRule="auto"/>
              <w:jc w:val="center"/>
              <w:rPr>
                <w:rFonts w:ascii="Times New Roman" w:hAnsi="Times New Roman" w:cs="Times New Roman"/>
                <w:sz w:val="24"/>
                <w:szCs w:val="24"/>
              </w:rPr>
            </w:pPr>
            <w:r w:rsidRPr="00674068">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67F96407"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b/>
                <w:color w:val="000000"/>
                <w:sz w:val="24"/>
                <w:szCs w:val="24"/>
                <w:lang w:eastAsia="ru-RU"/>
              </w:rPr>
              <w:t>16</w:t>
            </w:r>
          </w:p>
        </w:tc>
        <w:tc>
          <w:tcPr>
            <w:tcW w:w="597" w:type="pct"/>
            <w:shd w:val="clear" w:color="auto" w:fill="auto"/>
            <w:vAlign w:val="center"/>
          </w:tcPr>
          <w:p w14:paraId="657F50DC"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b/>
                <w:bCs/>
                <w:color w:val="000000"/>
                <w:sz w:val="24"/>
                <w:szCs w:val="24"/>
                <w:lang w:eastAsia="ru-RU"/>
              </w:rPr>
              <w:t>4</w:t>
            </w:r>
          </w:p>
        </w:tc>
        <w:tc>
          <w:tcPr>
            <w:tcW w:w="748" w:type="pct"/>
            <w:shd w:val="clear" w:color="auto" w:fill="auto"/>
            <w:vAlign w:val="center"/>
          </w:tcPr>
          <w:p w14:paraId="604DEC79"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b/>
                <w:bCs/>
                <w:color w:val="000000"/>
                <w:sz w:val="24"/>
                <w:szCs w:val="24"/>
                <w:lang w:eastAsia="ru-RU"/>
              </w:rPr>
              <w:t>12</w:t>
            </w:r>
          </w:p>
        </w:tc>
        <w:tc>
          <w:tcPr>
            <w:tcW w:w="664" w:type="pct"/>
            <w:shd w:val="clear" w:color="auto" w:fill="auto"/>
            <w:vAlign w:val="center"/>
          </w:tcPr>
          <w:p w14:paraId="2875D505" w14:textId="77777777" w:rsidR="002305BA" w:rsidRPr="00A16DF4" w:rsidRDefault="00511113" w:rsidP="00037A2C">
            <w:pPr>
              <w:tabs>
                <w:tab w:val="right" w:pos="851"/>
              </w:tabs>
              <w:spacing w:after="0" w:line="240" w:lineRule="auto"/>
              <w:jc w:val="center"/>
              <w:rPr>
                <w:rFonts w:ascii="Times New Roman" w:hAnsi="Times New Roman" w:cs="Times New Roman"/>
                <w:sz w:val="24"/>
                <w:szCs w:val="24"/>
              </w:rPr>
            </w:pPr>
            <w:r w:rsidRPr="00A16DF4">
              <w:rPr>
                <w:rFonts w:ascii="Times New Roman" w:eastAsia="Times New Roman" w:hAnsi="Times New Roman" w:cs="Times New Roman"/>
                <w:b/>
                <w:bCs/>
                <w:color w:val="000000"/>
                <w:sz w:val="24"/>
                <w:szCs w:val="24"/>
                <w:lang w:eastAsia="ru-RU"/>
              </w:rPr>
              <w:t>92</w:t>
            </w:r>
          </w:p>
        </w:tc>
        <w:tc>
          <w:tcPr>
            <w:tcW w:w="678" w:type="pct"/>
            <w:shd w:val="clear" w:color="auto" w:fill="auto"/>
            <w:vAlign w:val="center"/>
          </w:tcPr>
          <w:p w14:paraId="4B79EC58"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eastAsia="Times New Roman" w:hAnsi="Times New Roman" w:cs="Times New Roman"/>
                <w:b/>
                <w:color w:val="000000"/>
                <w:sz w:val="24"/>
                <w:szCs w:val="24"/>
                <w:lang w:eastAsia="ru-RU"/>
              </w:rPr>
              <w:t>Эссе</w:t>
            </w:r>
          </w:p>
        </w:tc>
      </w:tr>
      <w:tr w:rsidR="002305BA" w:rsidRPr="00A16DF4" w14:paraId="354F9376" w14:textId="77777777">
        <w:tc>
          <w:tcPr>
            <w:tcW w:w="231" w:type="pct"/>
            <w:shd w:val="clear" w:color="auto" w:fill="auto"/>
          </w:tcPr>
          <w:p w14:paraId="2B7761AA"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1DEA8A28" w14:textId="77777777" w:rsidR="002305BA" w:rsidRPr="00A16DF4" w:rsidRDefault="00511113">
            <w:pPr>
              <w:tabs>
                <w:tab w:val="right" w:pos="851"/>
              </w:tabs>
              <w:spacing w:after="0" w:line="240" w:lineRule="auto"/>
              <w:jc w:val="both"/>
              <w:rPr>
                <w:rFonts w:ascii="Times New Roman" w:hAnsi="Times New Roman" w:cs="Times New Roman"/>
                <w:sz w:val="24"/>
                <w:szCs w:val="24"/>
              </w:rPr>
            </w:pPr>
            <w:r w:rsidRPr="00A16DF4">
              <w:rPr>
                <w:rFonts w:ascii="Times New Roman" w:hAnsi="Times New Roman" w:cs="Times New Roman"/>
                <w:sz w:val="24"/>
                <w:szCs w:val="24"/>
              </w:rPr>
              <w:t>Итого в %</w:t>
            </w:r>
          </w:p>
        </w:tc>
        <w:tc>
          <w:tcPr>
            <w:tcW w:w="598" w:type="pct"/>
            <w:shd w:val="clear" w:color="auto" w:fill="auto"/>
          </w:tcPr>
          <w:p w14:paraId="49C2DA60"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3407768"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15%</w:t>
            </w:r>
          </w:p>
        </w:tc>
        <w:tc>
          <w:tcPr>
            <w:tcW w:w="597" w:type="pct"/>
            <w:shd w:val="clear" w:color="auto" w:fill="auto"/>
          </w:tcPr>
          <w:p w14:paraId="6B31A526"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25%</w:t>
            </w:r>
          </w:p>
        </w:tc>
        <w:tc>
          <w:tcPr>
            <w:tcW w:w="748" w:type="pct"/>
            <w:shd w:val="clear" w:color="auto" w:fill="auto"/>
          </w:tcPr>
          <w:p w14:paraId="6A9990DF"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75%</w:t>
            </w:r>
          </w:p>
        </w:tc>
        <w:tc>
          <w:tcPr>
            <w:tcW w:w="664" w:type="pct"/>
            <w:shd w:val="clear" w:color="auto" w:fill="auto"/>
          </w:tcPr>
          <w:p w14:paraId="2057B4C6" w14:textId="77777777" w:rsidR="002305BA" w:rsidRPr="00A16DF4" w:rsidRDefault="00511113">
            <w:pPr>
              <w:tabs>
                <w:tab w:val="right" w:pos="851"/>
              </w:tabs>
              <w:spacing w:after="0" w:line="240" w:lineRule="auto"/>
              <w:jc w:val="center"/>
              <w:rPr>
                <w:rFonts w:ascii="Times New Roman" w:hAnsi="Times New Roman" w:cs="Times New Roman"/>
                <w:b/>
                <w:bCs/>
                <w:sz w:val="24"/>
                <w:szCs w:val="24"/>
              </w:rPr>
            </w:pPr>
            <w:r w:rsidRPr="00A16DF4">
              <w:rPr>
                <w:rFonts w:ascii="Times New Roman" w:hAnsi="Times New Roman" w:cs="Times New Roman"/>
                <w:b/>
                <w:bCs/>
                <w:sz w:val="24"/>
                <w:szCs w:val="24"/>
              </w:rPr>
              <w:t>85%</w:t>
            </w:r>
          </w:p>
        </w:tc>
        <w:tc>
          <w:tcPr>
            <w:tcW w:w="678" w:type="pct"/>
            <w:shd w:val="clear" w:color="auto" w:fill="auto"/>
          </w:tcPr>
          <w:p w14:paraId="5FBEC9C6" w14:textId="77777777" w:rsidR="002305BA" w:rsidRPr="00A16DF4" w:rsidRDefault="002305BA">
            <w:pPr>
              <w:tabs>
                <w:tab w:val="right" w:pos="851"/>
              </w:tabs>
              <w:spacing w:after="0" w:line="240" w:lineRule="auto"/>
              <w:jc w:val="both"/>
              <w:rPr>
                <w:rFonts w:ascii="Times New Roman" w:hAnsi="Times New Roman" w:cs="Times New Roman"/>
                <w:sz w:val="24"/>
                <w:szCs w:val="24"/>
              </w:rPr>
            </w:pPr>
          </w:p>
        </w:tc>
      </w:tr>
    </w:tbl>
    <w:p w14:paraId="48D8EA3C" w14:textId="77777777" w:rsidR="002305BA" w:rsidRPr="00A16DF4" w:rsidRDefault="002305BA">
      <w:pPr>
        <w:keepNext/>
        <w:spacing w:before="120" w:after="120" w:line="240" w:lineRule="auto"/>
        <w:rPr>
          <w:rFonts w:ascii="Times New Roman" w:eastAsia="Times New Roman" w:hAnsi="Times New Roman" w:cs="Times New Roman"/>
          <w:b/>
          <w:bCs/>
          <w:sz w:val="28"/>
          <w:szCs w:val="28"/>
        </w:rPr>
      </w:pPr>
    </w:p>
    <w:p w14:paraId="449EEDDE" w14:textId="77777777" w:rsidR="002305BA" w:rsidRPr="00A16DF4" w:rsidRDefault="00511113">
      <w:pPr>
        <w:keepNext/>
        <w:spacing w:before="120" w:after="120" w:line="240" w:lineRule="auto"/>
        <w:jc w:val="center"/>
        <w:rPr>
          <w:rFonts w:ascii="Times New Roman" w:eastAsia="Times New Roman" w:hAnsi="Times New Roman" w:cs="Times New Roman"/>
          <w:b/>
          <w:bCs/>
          <w:sz w:val="28"/>
          <w:szCs w:val="28"/>
        </w:rPr>
      </w:pPr>
      <w:r w:rsidRPr="00A16DF4">
        <w:rPr>
          <w:rFonts w:ascii="Times New Roman" w:eastAsiaTheme="minorEastAsia" w:hAnsi="Times New Roman" w:cs="Times New Roman"/>
          <w:b/>
          <w:bCs/>
          <w:sz w:val="28"/>
          <w:szCs w:val="28"/>
        </w:rPr>
        <w:t>5.3. Содержание практических и семинарских занятий</w:t>
      </w:r>
      <w:bookmarkEnd w:id="28"/>
    </w:p>
    <w:p w14:paraId="201830F9" w14:textId="77777777" w:rsidR="002305BA" w:rsidRPr="00A16DF4" w:rsidRDefault="0051111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Таблица 5</w:t>
      </w:r>
    </w:p>
    <w:tbl>
      <w:tblPr>
        <w:tblStyle w:val="212"/>
        <w:tblW w:w="9819" w:type="dxa"/>
        <w:tblLayout w:type="fixed"/>
        <w:tblLook w:val="04A0" w:firstRow="1" w:lastRow="0" w:firstColumn="1" w:lastColumn="0" w:noHBand="0" w:noVBand="1"/>
      </w:tblPr>
      <w:tblGrid>
        <w:gridCol w:w="2263"/>
        <w:gridCol w:w="5812"/>
        <w:gridCol w:w="1744"/>
      </w:tblGrid>
      <w:tr w:rsidR="002305BA" w:rsidRPr="003E21D2" w14:paraId="37E3B5A6" w14:textId="77777777">
        <w:tc>
          <w:tcPr>
            <w:tcW w:w="2263" w:type="dxa"/>
          </w:tcPr>
          <w:p w14:paraId="5B1B7355" w14:textId="77777777" w:rsidR="002305BA" w:rsidRPr="003E21D2" w:rsidRDefault="00511113">
            <w:pPr>
              <w:jc w:val="center"/>
              <w:rPr>
                <w:rFonts w:ascii="Times New Roman" w:eastAsia="Times New Roman" w:hAnsi="Times New Roman"/>
                <w:b/>
                <w:sz w:val="24"/>
                <w:szCs w:val="24"/>
              </w:rPr>
            </w:pPr>
            <w:bookmarkStart w:id="29" w:name="_Toc423707039"/>
            <w:r w:rsidRPr="003E21D2">
              <w:rPr>
                <w:rFonts w:ascii="Times New Roman" w:eastAsia="Times New Roman" w:hAnsi="Times New Roman"/>
                <w:b/>
                <w:sz w:val="24"/>
                <w:szCs w:val="24"/>
              </w:rPr>
              <w:t>Наименование тем (разделов) дисциплины</w:t>
            </w:r>
          </w:p>
        </w:tc>
        <w:tc>
          <w:tcPr>
            <w:tcW w:w="5812" w:type="dxa"/>
          </w:tcPr>
          <w:p w14:paraId="47246A88" w14:textId="77777777" w:rsidR="002305BA" w:rsidRPr="003E21D2" w:rsidRDefault="00511113">
            <w:pPr>
              <w:jc w:val="center"/>
              <w:rPr>
                <w:rFonts w:ascii="Times New Roman" w:eastAsia="Times New Roman" w:hAnsi="Times New Roman"/>
                <w:b/>
                <w:sz w:val="24"/>
                <w:szCs w:val="24"/>
              </w:rPr>
            </w:pPr>
            <w:r w:rsidRPr="003E21D2">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5B17B766" w14:textId="77777777" w:rsidR="002305BA" w:rsidRPr="003E21D2" w:rsidRDefault="00511113">
            <w:pPr>
              <w:jc w:val="center"/>
              <w:rPr>
                <w:rFonts w:ascii="Times New Roman" w:eastAsia="Times New Roman" w:hAnsi="Times New Roman"/>
                <w:b/>
                <w:sz w:val="24"/>
                <w:szCs w:val="24"/>
              </w:rPr>
            </w:pPr>
            <w:r w:rsidRPr="003E21D2">
              <w:rPr>
                <w:rFonts w:ascii="Times New Roman" w:eastAsia="Times New Roman" w:hAnsi="Times New Roman"/>
                <w:b/>
                <w:sz w:val="24"/>
                <w:szCs w:val="24"/>
              </w:rPr>
              <w:t>Формы проведения занятий</w:t>
            </w:r>
          </w:p>
        </w:tc>
      </w:tr>
      <w:tr w:rsidR="002305BA" w:rsidRPr="003E21D2" w14:paraId="3A6C7BDB" w14:textId="77777777">
        <w:tc>
          <w:tcPr>
            <w:tcW w:w="2263" w:type="dxa"/>
            <w:shd w:val="clear" w:color="auto" w:fill="auto"/>
            <w:vAlign w:val="center"/>
          </w:tcPr>
          <w:p w14:paraId="35BC62DE" w14:textId="5701FADD" w:rsidR="002305BA" w:rsidRPr="003E21D2" w:rsidRDefault="00511113">
            <w:pPr>
              <w:ind w:firstLine="22"/>
              <w:rPr>
                <w:rFonts w:ascii="Times New Roman" w:eastAsia="Times New Roman" w:hAnsi="Times New Roman"/>
                <w:sz w:val="24"/>
                <w:szCs w:val="24"/>
                <w:lang w:eastAsia="ru-RU"/>
              </w:rPr>
            </w:pPr>
            <w:r w:rsidRPr="003E21D2">
              <w:rPr>
                <w:rFonts w:ascii="Times New Roman" w:hAnsi="Times New Roman"/>
                <w:sz w:val="24"/>
                <w:szCs w:val="24"/>
              </w:rPr>
              <w:t>Тема 1. Основные положения теории судебной экспертизы</w:t>
            </w:r>
            <w:r w:rsidR="002031A1" w:rsidRPr="003E21D2">
              <w:rPr>
                <w:rFonts w:ascii="Times New Roman" w:hAnsi="Times New Roman"/>
                <w:sz w:val="24"/>
                <w:szCs w:val="24"/>
              </w:rPr>
              <w:t xml:space="preserve">. Организационно-правовые основы государственной </w:t>
            </w:r>
            <w:r w:rsidR="002031A1" w:rsidRPr="003E21D2">
              <w:rPr>
                <w:rFonts w:ascii="Times New Roman" w:hAnsi="Times New Roman"/>
                <w:sz w:val="24"/>
                <w:szCs w:val="24"/>
              </w:rPr>
              <w:lastRenderedPageBreak/>
              <w:t>судебно-экспертной деятельности</w:t>
            </w:r>
          </w:p>
        </w:tc>
        <w:tc>
          <w:tcPr>
            <w:tcW w:w="5812" w:type="dxa"/>
          </w:tcPr>
          <w:p w14:paraId="1C76401E" w14:textId="36CCDD5E" w:rsidR="00482B78" w:rsidRPr="003E21D2" w:rsidRDefault="00482B78" w:rsidP="00294B65">
            <w:pPr>
              <w:pStyle w:val="afb"/>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hAnsi="Times New Roman"/>
                <w:sz w:val="24"/>
                <w:szCs w:val="24"/>
              </w:rPr>
              <w:lastRenderedPageBreak/>
              <w:t>Опишите организационно-правовые основы государственной судебно-экспертной деятельности.</w:t>
            </w:r>
          </w:p>
          <w:p w14:paraId="6C554247" w14:textId="61136C28" w:rsidR="00A34215" w:rsidRPr="003E21D2" w:rsidRDefault="00A34215" w:rsidP="00294B65">
            <w:pPr>
              <w:pStyle w:val="afb"/>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hAnsi="Times New Roman"/>
                <w:sz w:val="24"/>
                <w:szCs w:val="24"/>
              </w:rPr>
              <w:t>Какие принципы</w:t>
            </w:r>
            <w:r w:rsidR="00362D9A" w:rsidRPr="003E21D2">
              <w:rPr>
                <w:rFonts w:ascii="Times New Roman" w:hAnsi="Times New Roman"/>
                <w:sz w:val="24"/>
                <w:szCs w:val="24"/>
              </w:rPr>
              <w:t xml:space="preserve"> государственной судебно-экспертной деятельности э</w:t>
            </w:r>
            <w:r w:rsidRPr="003E21D2">
              <w:rPr>
                <w:rFonts w:ascii="Times New Roman" w:hAnsi="Times New Roman"/>
                <w:sz w:val="24"/>
                <w:szCs w:val="24"/>
              </w:rPr>
              <w:t xml:space="preserve">ксперт </w:t>
            </w:r>
            <w:r w:rsidR="00362D9A" w:rsidRPr="003E21D2">
              <w:rPr>
                <w:rFonts w:ascii="Times New Roman" w:hAnsi="Times New Roman"/>
                <w:sz w:val="24"/>
                <w:szCs w:val="24"/>
              </w:rPr>
              <w:t>обязан соблюдать?</w:t>
            </w:r>
          </w:p>
          <w:p w14:paraId="412921C8" w14:textId="77777777" w:rsidR="00362D9A" w:rsidRPr="003E21D2" w:rsidRDefault="00362D9A" w:rsidP="00294B65">
            <w:pPr>
              <w:pStyle w:val="afb"/>
              <w:numPr>
                <w:ilvl w:val="0"/>
                <w:numId w:val="22"/>
              </w:numPr>
              <w:spacing w:after="0" w:line="240" w:lineRule="auto"/>
              <w:ind w:left="466"/>
              <w:jc w:val="both"/>
              <w:rPr>
                <w:rFonts w:ascii="Times New Roman" w:eastAsia="Times New Roman" w:hAnsi="Times New Roman"/>
                <w:sz w:val="24"/>
                <w:szCs w:val="24"/>
                <w:lang w:eastAsia="ru-RU"/>
              </w:rPr>
            </w:pPr>
          </w:p>
          <w:p w14:paraId="194BBD18" w14:textId="167187DF" w:rsidR="00294B65" w:rsidRPr="003E21D2" w:rsidRDefault="00294B65" w:rsidP="00294B65">
            <w:pPr>
              <w:pStyle w:val="afb"/>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hAnsi="Times New Roman"/>
                <w:sz w:val="24"/>
                <w:szCs w:val="24"/>
              </w:rPr>
              <w:lastRenderedPageBreak/>
              <w:t>Какие классы судебной экспертизы являются смежными по отношению к экономической экспертизе?</w:t>
            </w:r>
          </w:p>
          <w:p w14:paraId="78AA5554" w14:textId="77777777" w:rsidR="00294B65" w:rsidRPr="003E21D2" w:rsidRDefault="00294B65" w:rsidP="00294B65">
            <w:pPr>
              <w:pStyle w:val="afb"/>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Допускается ли самостоятельный сбор экспертом объектов исследования?</w:t>
            </w:r>
          </w:p>
          <w:p w14:paraId="10B9ED6C" w14:textId="29414122" w:rsidR="00294B65" w:rsidRPr="003E21D2" w:rsidRDefault="00294B65" w:rsidP="00294B65">
            <w:pPr>
              <w:pStyle w:val="afb"/>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В чем заключается процесс оценки следователем объектов исследования с точки зрения допустимости, относимости и достоверности?</w:t>
            </w:r>
          </w:p>
          <w:p w14:paraId="6C0FD76E" w14:textId="77777777" w:rsidR="002305BA" w:rsidRPr="003E21D2" w:rsidRDefault="002305BA" w:rsidP="00294B65">
            <w:pPr>
              <w:widowControl w:val="0"/>
              <w:ind w:left="466"/>
              <w:jc w:val="both"/>
              <w:rPr>
                <w:rFonts w:ascii="Times New Roman" w:eastAsia="Times New Roman" w:hAnsi="Times New Roman"/>
                <w:i/>
                <w:sz w:val="24"/>
                <w:szCs w:val="24"/>
                <w:lang w:eastAsia="ru-RU"/>
              </w:rPr>
            </w:pPr>
          </w:p>
          <w:p w14:paraId="36C87812" w14:textId="5D7C1E28" w:rsidR="002305BA" w:rsidRPr="003E21D2" w:rsidRDefault="002520CF" w:rsidP="00294B65">
            <w:pPr>
              <w:widowControl w:val="0"/>
              <w:ind w:left="466"/>
              <w:jc w:val="both"/>
              <w:rPr>
                <w:rFonts w:ascii="Times New Roman" w:eastAsia="Times New Roman" w:hAnsi="Times New Roman"/>
                <w:i/>
                <w:sz w:val="24"/>
                <w:szCs w:val="24"/>
                <w:lang w:eastAsia="ru-RU"/>
              </w:rPr>
            </w:pPr>
            <w:r w:rsidRPr="00A56DF8">
              <w:rPr>
                <w:rFonts w:ascii="Times New Roman" w:eastAsia="Times New Roman" w:hAnsi="Times New Roman"/>
                <w:i/>
                <w:sz w:val="24"/>
                <w:szCs w:val="24"/>
                <w:lang w:eastAsia="ru-RU"/>
              </w:rPr>
              <w:t>Рекомендуемые источники: основная литература 1–5.</w:t>
            </w:r>
          </w:p>
        </w:tc>
        <w:tc>
          <w:tcPr>
            <w:tcW w:w="1744" w:type="dxa"/>
          </w:tcPr>
          <w:p w14:paraId="43B30D9A" w14:textId="77777777" w:rsidR="002305BA" w:rsidRPr="003E21D2" w:rsidRDefault="00511113" w:rsidP="00976AAC">
            <w:pPr>
              <w:widowControl w:val="0"/>
              <w:ind w:left="33"/>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lastRenderedPageBreak/>
              <w:t>Устные ответы</w:t>
            </w:r>
          </w:p>
          <w:p w14:paraId="471D963A" w14:textId="77777777" w:rsidR="002305BA" w:rsidRPr="003E21D2" w:rsidRDefault="00511113" w:rsidP="00976AAC">
            <w:pPr>
              <w:ind w:left="33"/>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Решение задач с последующим обсуждением</w:t>
            </w:r>
          </w:p>
          <w:p w14:paraId="5518FB45" w14:textId="77777777" w:rsidR="002305BA" w:rsidRPr="003E21D2" w:rsidRDefault="00511113" w:rsidP="00976AAC">
            <w:pPr>
              <w:keepNext/>
              <w:widowControl w:val="0"/>
              <w:ind w:left="33"/>
              <w:rPr>
                <w:rFonts w:ascii="Times New Roman" w:hAnsi="Times New Roman"/>
                <w:sz w:val="24"/>
                <w:szCs w:val="24"/>
              </w:rPr>
            </w:pPr>
            <w:r w:rsidRPr="003E21D2">
              <w:rPr>
                <w:rFonts w:ascii="Times New Roman" w:eastAsia="Times New Roman" w:hAnsi="Times New Roman"/>
                <w:sz w:val="24"/>
                <w:szCs w:val="24"/>
                <w:lang w:eastAsia="ru-RU"/>
              </w:rPr>
              <w:t xml:space="preserve">Решение </w:t>
            </w:r>
            <w:r w:rsidRPr="003E21D2">
              <w:rPr>
                <w:rFonts w:ascii="Times New Roman" w:eastAsia="Times New Roman" w:hAnsi="Times New Roman"/>
                <w:sz w:val="24"/>
                <w:szCs w:val="24"/>
                <w:lang w:eastAsia="ru-RU"/>
              </w:rPr>
              <w:lastRenderedPageBreak/>
              <w:t>тестов</w:t>
            </w:r>
          </w:p>
        </w:tc>
      </w:tr>
      <w:tr w:rsidR="002305BA" w:rsidRPr="003E21D2" w14:paraId="0C795519" w14:textId="77777777">
        <w:tc>
          <w:tcPr>
            <w:tcW w:w="2263" w:type="dxa"/>
            <w:shd w:val="clear" w:color="auto" w:fill="auto"/>
            <w:vAlign w:val="center"/>
          </w:tcPr>
          <w:p w14:paraId="6ED848B6" w14:textId="0D20A751" w:rsidR="002305BA" w:rsidRPr="003E21D2" w:rsidRDefault="00511113">
            <w:pPr>
              <w:ind w:firstLine="22"/>
              <w:rPr>
                <w:rFonts w:ascii="Times New Roman" w:eastAsia="Times New Roman" w:hAnsi="Times New Roman"/>
                <w:sz w:val="24"/>
                <w:szCs w:val="24"/>
                <w:lang w:eastAsia="ru-RU"/>
              </w:rPr>
            </w:pPr>
            <w:r w:rsidRPr="003E21D2">
              <w:rPr>
                <w:rFonts w:ascii="Times New Roman" w:hAnsi="Times New Roman"/>
                <w:sz w:val="24"/>
                <w:szCs w:val="24"/>
              </w:rPr>
              <w:lastRenderedPageBreak/>
              <w:t xml:space="preserve">Тема 2. </w:t>
            </w:r>
            <w:r w:rsidR="002031A1" w:rsidRPr="003E21D2">
              <w:rPr>
                <w:rFonts w:ascii="Times New Roman" w:hAnsi="Times New Roman"/>
                <w:sz w:val="24"/>
                <w:szCs w:val="24"/>
              </w:rPr>
              <w:t>Современное состояние и перспективы развития судебно-экономической экспертизы в органах внутренних дел.</w:t>
            </w:r>
          </w:p>
        </w:tc>
        <w:tc>
          <w:tcPr>
            <w:tcW w:w="5812" w:type="dxa"/>
            <w:shd w:val="clear" w:color="auto" w:fill="auto"/>
          </w:tcPr>
          <w:p w14:paraId="4BB859C9" w14:textId="77777777" w:rsidR="00294B65" w:rsidRPr="003E21D2" w:rsidRDefault="00294B65" w:rsidP="00294B65">
            <w:pPr>
              <w:widowControl w:val="0"/>
              <w:numPr>
                <w:ilvl w:val="0"/>
                <w:numId w:val="20"/>
              </w:numPr>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Проведите сравнительный анализ подходов к классификации судебно-экономических экспертиз.</w:t>
            </w:r>
          </w:p>
          <w:p w14:paraId="7A6A6B3F" w14:textId="74BCA4CF" w:rsidR="002305BA" w:rsidRPr="003E21D2" w:rsidRDefault="00511113" w:rsidP="00294B65">
            <w:pPr>
              <w:pStyle w:val="afb"/>
              <w:widowControl w:val="0"/>
              <w:numPr>
                <w:ilvl w:val="0"/>
                <w:numId w:val="20"/>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Дайте оценку проблемным вопросам назначения судебно-экономических экспертиз в негосударственных судебно-экспертных учреждениях.</w:t>
            </w:r>
          </w:p>
          <w:p w14:paraId="5FA136E9" w14:textId="77777777" w:rsidR="002305BA" w:rsidRPr="003E21D2" w:rsidRDefault="00511113" w:rsidP="00294B65">
            <w:pPr>
              <w:pStyle w:val="afb"/>
              <w:numPr>
                <w:ilvl w:val="0"/>
                <w:numId w:val="20"/>
              </w:numPr>
              <w:spacing w:after="0" w:line="240" w:lineRule="auto"/>
              <w:ind w:left="466"/>
              <w:jc w:val="both"/>
              <w:rPr>
                <w:rFonts w:ascii="Times New Roman" w:hAnsi="Times New Roman"/>
                <w:sz w:val="24"/>
                <w:szCs w:val="24"/>
              </w:rPr>
            </w:pPr>
            <w:r w:rsidRPr="003E21D2">
              <w:rPr>
                <w:rFonts w:ascii="Times New Roman" w:hAnsi="Times New Roman"/>
                <w:sz w:val="24"/>
                <w:szCs w:val="24"/>
              </w:rPr>
              <w:t>Перечислите эффективные меры по сокращению сроков производства судебно-экономической экспертизы.</w:t>
            </w:r>
          </w:p>
          <w:p w14:paraId="46C47F8E" w14:textId="77777777" w:rsidR="002305BA" w:rsidRPr="003E21D2" w:rsidRDefault="00511113" w:rsidP="00294B65">
            <w:pPr>
              <w:pStyle w:val="afb"/>
              <w:numPr>
                <w:ilvl w:val="0"/>
                <w:numId w:val="20"/>
              </w:numPr>
              <w:spacing w:after="0" w:line="240" w:lineRule="auto"/>
              <w:ind w:left="466"/>
              <w:jc w:val="both"/>
              <w:rPr>
                <w:rFonts w:ascii="Times New Roman" w:hAnsi="Times New Roman"/>
                <w:sz w:val="24"/>
                <w:szCs w:val="24"/>
              </w:rPr>
            </w:pPr>
            <w:r w:rsidRPr="003E21D2">
              <w:rPr>
                <w:rFonts w:ascii="Times New Roman" w:hAnsi="Times New Roman"/>
                <w:sz w:val="24"/>
                <w:szCs w:val="24"/>
              </w:rPr>
              <w:t>С какими отрицательными аспектами сталкивается эксперт-экономист при производстве экспертизы, назначенной в порядке, предусмотренном ст. 144 УПК РФ?</w:t>
            </w:r>
          </w:p>
          <w:p w14:paraId="7B5E4E89" w14:textId="1C5A531A" w:rsidR="002305BA" w:rsidRPr="003E21D2" w:rsidRDefault="00511113" w:rsidP="00294B65">
            <w:pPr>
              <w:pStyle w:val="afb"/>
              <w:numPr>
                <w:ilvl w:val="0"/>
                <w:numId w:val="20"/>
              </w:numPr>
              <w:spacing w:after="0" w:line="240" w:lineRule="auto"/>
              <w:ind w:left="466"/>
              <w:jc w:val="both"/>
              <w:rPr>
                <w:rFonts w:ascii="Times New Roman" w:hAnsi="Times New Roman"/>
                <w:sz w:val="24"/>
                <w:szCs w:val="24"/>
              </w:rPr>
            </w:pPr>
            <w:r w:rsidRPr="003E21D2">
              <w:rPr>
                <w:rFonts w:ascii="Times New Roman" w:hAnsi="Times New Roman"/>
                <w:sz w:val="24"/>
                <w:szCs w:val="24"/>
              </w:rPr>
              <w:t>Назовите основных участников процесса противодействия преступлениям, совершаемым руководителями и собственниками коммерческих банков.</w:t>
            </w:r>
            <w:r w:rsidR="009B2E80" w:rsidRPr="003E21D2">
              <w:rPr>
                <w:rFonts w:ascii="Times New Roman" w:hAnsi="Times New Roman"/>
                <w:sz w:val="24"/>
                <w:szCs w:val="24"/>
              </w:rPr>
              <w:t xml:space="preserve"> </w:t>
            </w:r>
          </w:p>
          <w:p w14:paraId="323BC0E3" w14:textId="77777777" w:rsidR="009B2E80" w:rsidRPr="003E21D2" w:rsidRDefault="00511113" w:rsidP="00294B65">
            <w:pPr>
              <w:pStyle w:val="afb"/>
              <w:numPr>
                <w:ilvl w:val="0"/>
                <w:numId w:val="20"/>
              </w:numPr>
              <w:spacing w:after="0" w:line="240" w:lineRule="auto"/>
              <w:ind w:left="466"/>
              <w:jc w:val="both"/>
              <w:rPr>
                <w:rFonts w:ascii="Times New Roman" w:eastAsia="Times New Roman" w:hAnsi="Times New Roman"/>
                <w:sz w:val="24"/>
                <w:szCs w:val="24"/>
                <w:lang w:eastAsia="ru-RU"/>
              </w:rPr>
            </w:pPr>
            <w:r w:rsidRPr="003E21D2">
              <w:rPr>
                <w:rFonts w:ascii="Times New Roman" w:hAnsi="Times New Roman"/>
                <w:sz w:val="24"/>
                <w:szCs w:val="24"/>
              </w:rPr>
              <w:t>Какие новые направления экономической экспертизы, связанные с отраслевыми</w:t>
            </w:r>
            <w:r w:rsidR="00E249C5" w:rsidRPr="003E21D2">
              <w:rPr>
                <w:rFonts w:ascii="Times New Roman" w:hAnsi="Times New Roman"/>
                <w:sz w:val="24"/>
                <w:szCs w:val="24"/>
              </w:rPr>
              <w:t xml:space="preserve"> </w:t>
            </w:r>
            <w:r w:rsidRPr="003E21D2">
              <w:rPr>
                <w:rFonts w:ascii="Times New Roman" w:hAnsi="Times New Roman"/>
                <w:sz w:val="24"/>
                <w:szCs w:val="24"/>
              </w:rPr>
              <w:t>особенностями ключевых секторов экономики, активно развиваются в настоящее время?</w:t>
            </w:r>
          </w:p>
          <w:p w14:paraId="1E19043A" w14:textId="77777777" w:rsidR="009B2E80" w:rsidRPr="003E21D2" w:rsidRDefault="001235A5" w:rsidP="00294B65">
            <w:pPr>
              <w:pStyle w:val="afb"/>
              <w:widowControl w:val="0"/>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Каким образом должны быть оформлены объекты исследования, предоставляемые в экспертное учреждение инициатором назначения судебно-экономической экспертизы?</w:t>
            </w:r>
          </w:p>
          <w:p w14:paraId="516AEBA8" w14:textId="77777777" w:rsidR="009B2E80" w:rsidRPr="003E21D2" w:rsidRDefault="001235A5" w:rsidP="009B2E80">
            <w:pPr>
              <w:pStyle w:val="afb"/>
              <w:widowControl w:val="0"/>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Назовите и раскройте этапы исследования в ходе судебно-экономической экспертизы.</w:t>
            </w:r>
            <w:r w:rsidR="00294B65" w:rsidRPr="003E21D2">
              <w:rPr>
                <w:rFonts w:ascii="Times New Roman" w:eastAsia="Times New Roman" w:hAnsi="Times New Roman"/>
                <w:sz w:val="24"/>
                <w:szCs w:val="24"/>
                <w:lang w:eastAsia="ru-RU"/>
              </w:rPr>
              <w:t xml:space="preserve"> </w:t>
            </w:r>
          </w:p>
          <w:p w14:paraId="77A7520F" w14:textId="77777777" w:rsidR="009B2E80" w:rsidRPr="003E21D2" w:rsidRDefault="00294B65" w:rsidP="009B2E80">
            <w:pPr>
              <w:pStyle w:val="afb"/>
              <w:widowControl w:val="0"/>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 xml:space="preserve">По каким категориям назначаются судебно-экономические экспертизы? </w:t>
            </w:r>
          </w:p>
          <w:p w14:paraId="7341E27D" w14:textId="77777777" w:rsidR="009B2E80" w:rsidRPr="003E21D2" w:rsidRDefault="00294B65" w:rsidP="009B2E80">
            <w:pPr>
              <w:pStyle w:val="afb"/>
              <w:widowControl w:val="0"/>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Какие элементы составляют предмет судебно-экономической экспертизы?</w:t>
            </w:r>
          </w:p>
          <w:p w14:paraId="05EC5BFF" w14:textId="77777777" w:rsidR="009B2E80" w:rsidRPr="003E21D2" w:rsidRDefault="00294B65" w:rsidP="009B2E80">
            <w:pPr>
              <w:pStyle w:val="afb"/>
              <w:widowControl w:val="0"/>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Какие основные вопросы разрешаются в рамках судебно-экономической экспертизы?</w:t>
            </w:r>
          </w:p>
          <w:p w14:paraId="516B6E99" w14:textId="77777777" w:rsidR="009B2E80" w:rsidRPr="003E21D2" w:rsidRDefault="00294B65" w:rsidP="009B2E80">
            <w:pPr>
              <w:pStyle w:val="afb"/>
              <w:widowControl w:val="0"/>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Какие методы недопустимы для применения в судебно-экономической экспертизе?</w:t>
            </w:r>
          </w:p>
          <w:p w14:paraId="2391E50D" w14:textId="16B24E1D" w:rsidR="002305BA" w:rsidRPr="003E21D2" w:rsidRDefault="00294B65" w:rsidP="009B2E80">
            <w:pPr>
              <w:pStyle w:val="afb"/>
              <w:widowControl w:val="0"/>
              <w:numPr>
                <w:ilvl w:val="0"/>
                <w:numId w:val="2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Какие типы вопросов не могут решаться в рамках судебно-экономической экспертизы.</w:t>
            </w:r>
          </w:p>
          <w:p w14:paraId="1C775C61" w14:textId="77777777" w:rsidR="002305BA" w:rsidRPr="003E21D2" w:rsidRDefault="002305BA" w:rsidP="00294B65">
            <w:pPr>
              <w:ind w:left="466"/>
              <w:jc w:val="both"/>
              <w:rPr>
                <w:rFonts w:ascii="Times New Roman" w:hAnsi="Times New Roman"/>
                <w:sz w:val="24"/>
                <w:szCs w:val="24"/>
              </w:rPr>
            </w:pPr>
          </w:p>
          <w:p w14:paraId="2A1FC351" w14:textId="114C772F" w:rsidR="002305BA" w:rsidRPr="003E21D2" w:rsidRDefault="00A56DF8" w:rsidP="00294B65">
            <w:pPr>
              <w:ind w:left="466"/>
              <w:jc w:val="both"/>
              <w:rPr>
                <w:rFonts w:ascii="Times New Roman" w:hAnsi="Times New Roman"/>
                <w:i/>
                <w:sz w:val="24"/>
                <w:szCs w:val="24"/>
              </w:rPr>
            </w:pPr>
            <w:r w:rsidRPr="00A56DF8">
              <w:rPr>
                <w:rFonts w:ascii="Times New Roman" w:eastAsia="Times New Roman" w:hAnsi="Times New Roman"/>
                <w:i/>
                <w:sz w:val="24"/>
                <w:szCs w:val="24"/>
                <w:lang w:eastAsia="ru-RU"/>
              </w:rPr>
              <w:t>Рекомендуемые источники: основная литература 1–5.</w:t>
            </w:r>
          </w:p>
        </w:tc>
        <w:tc>
          <w:tcPr>
            <w:tcW w:w="1744" w:type="dxa"/>
          </w:tcPr>
          <w:p w14:paraId="1F94B83E" w14:textId="77777777" w:rsidR="002305BA" w:rsidRPr="003E21D2" w:rsidRDefault="00511113" w:rsidP="00976AAC">
            <w:pPr>
              <w:ind w:left="33"/>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Решение тестов</w:t>
            </w:r>
          </w:p>
          <w:p w14:paraId="276CF6BF" w14:textId="77777777" w:rsidR="002305BA" w:rsidRPr="003E21D2" w:rsidRDefault="00511113" w:rsidP="00976AAC">
            <w:pPr>
              <w:ind w:left="33"/>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Презентация</w:t>
            </w:r>
          </w:p>
          <w:p w14:paraId="1A42B729" w14:textId="77777777" w:rsidR="002305BA" w:rsidRPr="003E21D2" w:rsidRDefault="00511113" w:rsidP="00976AAC">
            <w:pPr>
              <w:keepNext/>
              <w:widowControl w:val="0"/>
              <w:ind w:left="33"/>
              <w:jc w:val="both"/>
              <w:rPr>
                <w:rFonts w:ascii="Times New Roman" w:hAnsi="Times New Roman"/>
                <w:sz w:val="24"/>
                <w:szCs w:val="24"/>
              </w:rPr>
            </w:pPr>
            <w:r w:rsidRPr="003E21D2">
              <w:rPr>
                <w:rFonts w:ascii="Times New Roman" w:eastAsia="Times New Roman" w:hAnsi="Times New Roman"/>
                <w:sz w:val="24"/>
                <w:szCs w:val="24"/>
                <w:lang w:eastAsia="ru-RU"/>
              </w:rPr>
              <w:t>Устные ответы</w:t>
            </w:r>
          </w:p>
        </w:tc>
      </w:tr>
      <w:tr w:rsidR="002305BA" w:rsidRPr="003E21D2" w14:paraId="23D4C3A3" w14:textId="77777777">
        <w:tc>
          <w:tcPr>
            <w:tcW w:w="2263" w:type="dxa"/>
            <w:shd w:val="clear" w:color="auto" w:fill="auto"/>
            <w:vAlign w:val="center"/>
          </w:tcPr>
          <w:p w14:paraId="25C25236" w14:textId="2D19D6E4" w:rsidR="002305BA" w:rsidRPr="003E21D2" w:rsidRDefault="00511113">
            <w:pPr>
              <w:ind w:firstLine="22"/>
              <w:rPr>
                <w:rFonts w:ascii="Times New Roman" w:eastAsia="Times New Roman" w:hAnsi="Times New Roman"/>
                <w:sz w:val="24"/>
                <w:szCs w:val="24"/>
                <w:lang w:eastAsia="ru-RU"/>
              </w:rPr>
            </w:pPr>
            <w:r w:rsidRPr="003E21D2">
              <w:rPr>
                <w:rFonts w:ascii="Times New Roman" w:hAnsi="Times New Roman"/>
                <w:sz w:val="24"/>
                <w:szCs w:val="24"/>
              </w:rPr>
              <w:lastRenderedPageBreak/>
              <w:t xml:space="preserve">Тема 3. </w:t>
            </w:r>
            <w:r w:rsidR="002031A1" w:rsidRPr="003E21D2">
              <w:rPr>
                <w:rFonts w:ascii="Times New Roman" w:hAnsi="Times New Roman"/>
                <w:sz w:val="24"/>
                <w:szCs w:val="24"/>
              </w:rPr>
              <w:t>Финансово-экономическая экспертиза и особенности её производства</w:t>
            </w:r>
            <w:r w:rsidRPr="003E21D2">
              <w:rPr>
                <w:rFonts w:ascii="Times New Roman" w:hAnsi="Times New Roman"/>
                <w:sz w:val="24"/>
                <w:szCs w:val="24"/>
              </w:rPr>
              <w:t>.</w:t>
            </w:r>
          </w:p>
        </w:tc>
        <w:tc>
          <w:tcPr>
            <w:tcW w:w="5812" w:type="dxa"/>
          </w:tcPr>
          <w:p w14:paraId="0E47602B" w14:textId="1CA98561" w:rsidR="001235A5" w:rsidRPr="003E21D2" w:rsidRDefault="00294B65" w:rsidP="009B2E80">
            <w:pPr>
              <w:pStyle w:val="afb"/>
              <w:numPr>
                <w:ilvl w:val="0"/>
                <w:numId w:val="32"/>
              </w:numPr>
              <w:spacing w:after="0" w:line="240" w:lineRule="auto"/>
              <w:ind w:left="466"/>
              <w:jc w:val="both"/>
              <w:rPr>
                <w:rFonts w:ascii="Times New Roman" w:hAnsi="Times New Roman"/>
                <w:sz w:val="24"/>
                <w:szCs w:val="24"/>
              </w:rPr>
            </w:pPr>
            <w:r w:rsidRPr="003E21D2">
              <w:rPr>
                <w:rFonts w:ascii="Times New Roman" w:eastAsia="Times New Roman" w:hAnsi="Times New Roman"/>
                <w:bCs/>
                <w:sz w:val="24"/>
                <w:szCs w:val="24"/>
                <w:lang w:eastAsia="ru-RU"/>
              </w:rPr>
              <w:t>Каковы цели назначения финансово-экономических экспертиз при расследовании преступлений?</w:t>
            </w:r>
          </w:p>
          <w:p w14:paraId="4DA9EACD" w14:textId="474F05A3" w:rsidR="002305BA" w:rsidRPr="003E21D2" w:rsidRDefault="00511113" w:rsidP="009B2E80">
            <w:pPr>
              <w:pStyle w:val="afb"/>
              <w:numPr>
                <w:ilvl w:val="0"/>
                <w:numId w:val="3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Перечислите основные виды объектов исследования судебно-экономической экспертизы.</w:t>
            </w:r>
          </w:p>
          <w:p w14:paraId="0AA1A014" w14:textId="77777777" w:rsidR="002305BA" w:rsidRPr="003E21D2" w:rsidRDefault="00511113" w:rsidP="009B2E80">
            <w:pPr>
              <w:pStyle w:val="afb"/>
              <w:numPr>
                <w:ilvl w:val="0"/>
                <w:numId w:val="3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Какую информацию целесообразно указывать следователю в исследовательской части постановления о назначении судебно-экономической экспертизы в качестве исходной?</w:t>
            </w:r>
          </w:p>
          <w:p w14:paraId="02080851" w14:textId="22042C06" w:rsidR="00294B65" w:rsidRPr="003E21D2" w:rsidRDefault="00511113" w:rsidP="009B2E80">
            <w:pPr>
              <w:pStyle w:val="afb"/>
              <w:numPr>
                <w:ilvl w:val="0"/>
                <w:numId w:val="32"/>
              </w:numPr>
              <w:spacing w:after="0" w:line="240" w:lineRule="auto"/>
              <w:ind w:left="466"/>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Охарактеризуйте методы экономической экспертизы.</w:t>
            </w:r>
          </w:p>
          <w:p w14:paraId="1519AE27" w14:textId="77777777" w:rsidR="00294B65" w:rsidRPr="003E21D2" w:rsidRDefault="00294B65" w:rsidP="00294B65">
            <w:pPr>
              <w:pStyle w:val="afb"/>
              <w:spacing w:after="0" w:line="240" w:lineRule="auto"/>
              <w:ind w:left="466"/>
              <w:jc w:val="both"/>
              <w:rPr>
                <w:rFonts w:ascii="Times New Roman" w:eastAsia="Times New Roman" w:hAnsi="Times New Roman"/>
                <w:i/>
                <w:sz w:val="24"/>
                <w:szCs w:val="24"/>
                <w:lang w:eastAsia="ru-RU"/>
              </w:rPr>
            </w:pPr>
          </w:p>
          <w:p w14:paraId="139468B0" w14:textId="43220D9D" w:rsidR="002305BA" w:rsidRPr="003E21D2" w:rsidRDefault="00511113" w:rsidP="00A56DF8">
            <w:pPr>
              <w:ind w:left="466"/>
              <w:jc w:val="both"/>
              <w:rPr>
                <w:rFonts w:ascii="Times New Roman" w:eastAsia="Times New Roman" w:hAnsi="Times New Roman"/>
                <w:i/>
                <w:sz w:val="24"/>
                <w:szCs w:val="24"/>
                <w:lang w:eastAsia="ru-RU"/>
              </w:rPr>
            </w:pPr>
            <w:r w:rsidRPr="00A56DF8">
              <w:rPr>
                <w:rFonts w:ascii="Times New Roman" w:eastAsia="Times New Roman" w:hAnsi="Times New Roman"/>
                <w:i/>
                <w:sz w:val="24"/>
                <w:szCs w:val="24"/>
                <w:lang w:eastAsia="ru-RU"/>
              </w:rPr>
              <w:t xml:space="preserve">Рекомендуемые источники: </w:t>
            </w:r>
            <w:r w:rsidR="00A56DF8" w:rsidRPr="00A56DF8">
              <w:rPr>
                <w:rFonts w:ascii="Times New Roman" w:eastAsia="Times New Roman" w:hAnsi="Times New Roman"/>
                <w:i/>
                <w:sz w:val="24"/>
                <w:szCs w:val="24"/>
                <w:lang w:eastAsia="ru-RU"/>
              </w:rPr>
              <w:t xml:space="preserve">основная литература </w:t>
            </w:r>
            <w:r w:rsidR="00C42F25" w:rsidRPr="00A56DF8">
              <w:rPr>
                <w:rFonts w:ascii="Times New Roman" w:eastAsia="Times New Roman" w:hAnsi="Times New Roman"/>
                <w:i/>
                <w:sz w:val="24"/>
                <w:szCs w:val="24"/>
                <w:lang w:eastAsia="ru-RU"/>
              </w:rPr>
              <w:t>1–5.</w:t>
            </w:r>
          </w:p>
        </w:tc>
        <w:tc>
          <w:tcPr>
            <w:tcW w:w="1744" w:type="dxa"/>
          </w:tcPr>
          <w:p w14:paraId="3F80DF29" w14:textId="77777777" w:rsidR="002305BA" w:rsidRPr="003E21D2" w:rsidRDefault="00511113" w:rsidP="00976AAC">
            <w:pPr>
              <w:ind w:left="33"/>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Устные ответы</w:t>
            </w:r>
          </w:p>
          <w:p w14:paraId="4DFDFCB6" w14:textId="77777777" w:rsidR="002305BA" w:rsidRPr="003E21D2" w:rsidRDefault="00511113" w:rsidP="00976AAC">
            <w:pPr>
              <w:keepNext/>
              <w:widowControl w:val="0"/>
              <w:ind w:left="33"/>
              <w:jc w:val="both"/>
              <w:rPr>
                <w:rFonts w:ascii="Times New Roman" w:hAnsi="Times New Roman"/>
                <w:sz w:val="24"/>
                <w:szCs w:val="24"/>
              </w:rPr>
            </w:pPr>
            <w:r w:rsidRPr="003E21D2">
              <w:rPr>
                <w:rFonts w:ascii="Times New Roman" w:eastAsia="Times New Roman" w:hAnsi="Times New Roman"/>
                <w:sz w:val="24"/>
                <w:szCs w:val="24"/>
                <w:lang w:eastAsia="ru-RU"/>
              </w:rPr>
              <w:t>Решение задач с последующим обсуждением</w:t>
            </w:r>
          </w:p>
        </w:tc>
      </w:tr>
      <w:tr w:rsidR="002305BA" w:rsidRPr="003E21D2" w14:paraId="449DEC10" w14:textId="77777777">
        <w:tc>
          <w:tcPr>
            <w:tcW w:w="2263" w:type="dxa"/>
            <w:shd w:val="clear" w:color="auto" w:fill="auto"/>
            <w:vAlign w:val="center"/>
          </w:tcPr>
          <w:p w14:paraId="3461FECF" w14:textId="77777777" w:rsidR="002305BA" w:rsidRPr="003E21D2" w:rsidRDefault="00511113">
            <w:pPr>
              <w:ind w:firstLine="22"/>
              <w:rPr>
                <w:rFonts w:ascii="Times New Roman" w:eastAsia="Times New Roman" w:hAnsi="Times New Roman"/>
                <w:sz w:val="24"/>
                <w:szCs w:val="24"/>
                <w:lang w:eastAsia="ru-RU"/>
              </w:rPr>
            </w:pPr>
            <w:r w:rsidRPr="003E21D2">
              <w:rPr>
                <w:rFonts w:ascii="Times New Roman" w:hAnsi="Times New Roman"/>
                <w:sz w:val="24"/>
                <w:szCs w:val="24"/>
              </w:rPr>
              <w:t>Тема 4. Методологические основы производства финансово-экономических экспертиз</w:t>
            </w:r>
          </w:p>
        </w:tc>
        <w:tc>
          <w:tcPr>
            <w:tcW w:w="5812" w:type="dxa"/>
          </w:tcPr>
          <w:p w14:paraId="78CDFF75" w14:textId="77777777" w:rsidR="002305BA" w:rsidRPr="003E21D2" w:rsidRDefault="00511113" w:rsidP="00294B65">
            <w:pPr>
              <w:pStyle w:val="afb"/>
              <w:numPr>
                <w:ilvl w:val="0"/>
                <w:numId w:val="19"/>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Приведите возможные формулировки вопросов, которые могут быть поставлены перед экспертом при назначении финансово-экономических экспертиз, назначаемых при расследовании мошенничеств.</w:t>
            </w:r>
          </w:p>
          <w:p w14:paraId="11CE1D53" w14:textId="77777777" w:rsidR="002305BA" w:rsidRPr="003E21D2" w:rsidRDefault="00511113" w:rsidP="00294B65">
            <w:pPr>
              <w:pStyle w:val="afb"/>
              <w:numPr>
                <w:ilvl w:val="0"/>
                <w:numId w:val="19"/>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Раскройте основные объекты исследования, которые необходимо предоставить в распоряжение эксперта при производстве финансово-экономических экспертиз, назначаемых при расследовании мошенничеств.</w:t>
            </w:r>
          </w:p>
          <w:p w14:paraId="2B47A955" w14:textId="77777777" w:rsidR="002305BA" w:rsidRPr="003E21D2" w:rsidRDefault="00511113" w:rsidP="00294B65">
            <w:pPr>
              <w:pStyle w:val="afb"/>
              <w:numPr>
                <w:ilvl w:val="0"/>
                <w:numId w:val="19"/>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Каковы особенности производства финансово-экономических экспертиз?</w:t>
            </w:r>
          </w:p>
          <w:p w14:paraId="7737F3D9" w14:textId="77777777" w:rsidR="002305BA" w:rsidRPr="003E21D2" w:rsidRDefault="002305BA" w:rsidP="00294B65">
            <w:pPr>
              <w:ind w:left="466" w:firstLine="22"/>
              <w:jc w:val="both"/>
              <w:rPr>
                <w:rFonts w:ascii="Times New Roman" w:eastAsia="Times New Roman" w:hAnsi="Times New Roman"/>
                <w:i/>
                <w:sz w:val="24"/>
                <w:szCs w:val="24"/>
                <w:lang w:eastAsia="ru-RU"/>
              </w:rPr>
            </w:pPr>
          </w:p>
          <w:p w14:paraId="3892C118" w14:textId="1E8CCC8D" w:rsidR="002305BA" w:rsidRPr="003E21D2" w:rsidRDefault="00A56DF8" w:rsidP="00294B65">
            <w:pPr>
              <w:ind w:left="466" w:firstLine="22"/>
              <w:jc w:val="both"/>
              <w:rPr>
                <w:rFonts w:ascii="Times New Roman" w:eastAsia="Times New Roman" w:hAnsi="Times New Roman"/>
                <w:bCs/>
                <w:i/>
                <w:sz w:val="24"/>
                <w:szCs w:val="24"/>
                <w:lang w:eastAsia="ru-RU"/>
              </w:rPr>
            </w:pPr>
            <w:r w:rsidRPr="00A56DF8">
              <w:rPr>
                <w:rFonts w:ascii="Times New Roman" w:eastAsia="Times New Roman" w:hAnsi="Times New Roman"/>
                <w:i/>
                <w:sz w:val="24"/>
                <w:szCs w:val="24"/>
                <w:lang w:eastAsia="ru-RU"/>
              </w:rPr>
              <w:t>Рекомендуемые источники: основная литература 1–5.</w:t>
            </w:r>
          </w:p>
        </w:tc>
        <w:tc>
          <w:tcPr>
            <w:tcW w:w="1744" w:type="dxa"/>
          </w:tcPr>
          <w:p w14:paraId="710699E5" w14:textId="77777777" w:rsidR="002305BA" w:rsidRPr="003E21D2" w:rsidRDefault="00511113" w:rsidP="00976AAC">
            <w:pPr>
              <w:ind w:left="33"/>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Устные ответы</w:t>
            </w:r>
          </w:p>
          <w:p w14:paraId="254AE0C7" w14:textId="77777777" w:rsidR="002305BA" w:rsidRPr="003E21D2" w:rsidRDefault="00511113" w:rsidP="00976AAC">
            <w:pPr>
              <w:keepNext/>
              <w:widowControl w:val="0"/>
              <w:ind w:left="33"/>
              <w:jc w:val="both"/>
              <w:rPr>
                <w:rFonts w:ascii="Times New Roman" w:hAnsi="Times New Roman"/>
                <w:sz w:val="24"/>
                <w:szCs w:val="24"/>
              </w:rPr>
            </w:pPr>
            <w:r w:rsidRPr="003E21D2">
              <w:rPr>
                <w:rFonts w:ascii="Times New Roman" w:eastAsia="Times New Roman" w:hAnsi="Times New Roman"/>
                <w:sz w:val="24"/>
                <w:szCs w:val="24"/>
                <w:lang w:eastAsia="ru-RU"/>
              </w:rPr>
              <w:t>Решение задач с последующим обсуждением</w:t>
            </w:r>
          </w:p>
        </w:tc>
      </w:tr>
      <w:tr w:rsidR="002305BA" w:rsidRPr="003E21D2" w14:paraId="5FB113C5" w14:textId="77777777">
        <w:tc>
          <w:tcPr>
            <w:tcW w:w="2263" w:type="dxa"/>
            <w:shd w:val="clear" w:color="auto" w:fill="auto"/>
            <w:vAlign w:val="center"/>
          </w:tcPr>
          <w:p w14:paraId="7975FD5F" w14:textId="0F89A8C5" w:rsidR="002305BA" w:rsidRPr="003E21D2" w:rsidRDefault="00511113">
            <w:pPr>
              <w:ind w:firstLine="22"/>
              <w:rPr>
                <w:rFonts w:ascii="Times New Roman" w:hAnsi="Times New Roman"/>
                <w:sz w:val="24"/>
                <w:szCs w:val="24"/>
              </w:rPr>
            </w:pPr>
            <w:r w:rsidRPr="003E21D2">
              <w:rPr>
                <w:rFonts w:ascii="Times New Roman" w:hAnsi="Times New Roman"/>
                <w:sz w:val="24"/>
                <w:szCs w:val="24"/>
              </w:rPr>
              <w:t xml:space="preserve">Тема 5. Методологические основы производства финансово-экономической экспертизы по </w:t>
            </w:r>
            <w:r w:rsidR="00945CBE" w:rsidRPr="003E21D2">
              <w:rPr>
                <w:rFonts w:ascii="Times New Roman" w:hAnsi="Times New Roman"/>
                <w:sz w:val="24"/>
                <w:szCs w:val="24"/>
              </w:rPr>
              <w:t>родам (видам)</w:t>
            </w:r>
            <w:r w:rsidRPr="003E21D2">
              <w:rPr>
                <w:rFonts w:ascii="Times New Roman" w:hAnsi="Times New Roman"/>
                <w:sz w:val="24"/>
                <w:szCs w:val="24"/>
              </w:rPr>
              <w:t>.</w:t>
            </w:r>
          </w:p>
        </w:tc>
        <w:tc>
          <w:tcPr>
            <w:tcW w:w="5812" w:type="dxa"/>
          </w:tcPr>
          <w:p w14:paraId="3E86245E"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Какие этапы включает в себя алгоритм по производству финансово-аналитической экспертизы?</w:t>
            </w:r>
          </w:p>
          <w:p w14:paraId="3B2DF18E"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В чем заключается горизонтальный и вертикальный анализ бухгалтерской отчетности?</w:t>
            </w:r>
          </w:p>
          <w:p w14:paraId="6C98B265"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Какие финансовые показатели целесообразно рассчитывать для наиболее полной характеристики финансового состояния хозяйствующих субъектов при решении большинства задач финансово-аналитической экспертизы?</w:t>
            </w:r>
          </w:p>
          <w:p w14:paraId="3900B66A"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Каковы основные типы хозяйственных и финансовых операций, негативно влияющих на финансовое состояние?</w:t>
            </w:r>
          </w:p>
          <w:p w14:paraId="6B62E5BC"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Дайте характеристику двух основных методов оценки влияния факторов на финансовое состояние. Определите их основные сходства и различия.</w:t>
            </w:r>
          </w:p>
          <w:p w14:paraId="4C144659"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Какие выводы могут быть сформулированы по результатам факторного анализа?</w:t>
            </w:r>
          </w:p>
          <w:p w14:paraId="40DB9149"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 xml:space="preserve">Перечислите типовые задачи финансово-кредитной экспертизы. </w:t>
            </w:r>
          </w:p>
          <w:p w14:paraId="426165E7"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lastRenderedPageBreak/>
              <w:t>Каковы основные категории объектов исследования в рамках финансово-кредитной экспертизы?</w:t>
            </w:r>
          </w:p>
          <w:p w14:paraId="2D8F143A"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Охарактеризуйте основные этапы решения экспертной задачи по сопоставлению уровней кредитоспособностей заемщика по данным отчетности, предоставленной в банк, и из налоговых органов.</w:t>
            </w:r>
          </w:p>
          <w:p w14:paraId="6507CF95"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При доказывании каких обстоятельств по уголовному делу используются результаты финансово-кредитной экспертизы?</w:t>
            </w:r>
          </w:p>
          <w:p w14:paraId="77B37126"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Перечислите особенности производства финансово-кредитных экспертиз.</w:t>
            </w:r>
          </w:p>
          <w:p w14:paraId="3A08BFD5"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В рамках расследования каких экономических преступлений назначается налоговая экспертиза?</w:t>
            </w:r>
          </w:p>
          <w:p w14:paraId="7CB4201F"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Перечислите объекты, исследуемые в ходе проведения налоговой экспертизы.</w:t>
            </w:r>
          </w:p>
          <w:p w14:paraId="25414BFC"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Каким требованиям должны соответствовать вопросы, которые ставятся на разрешение налоговой экспертизы?</w:t>
            </w:r>
          </w:p>
          <w:p w14:paraId="550CCCCD"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Каковы ограничения компетенции эксперта-экономиста при производстве налоговой экспертизы?</w:t>
            </w:r>
          </w:p>
          <w:p w14:paraId="6719AE89" w14:textId="77777777" w:rsidR="002305BA" w:rsidRPr="003E21D2"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Охарактеризуйте задачи налоговой экспертизы на современном этапе.</w:t>
            </w:r>
          </w:p>
          <w:p w14:paraId="629E358A" w14:textId="77777777" w:rsidR="002305BA" w:rsidRDefault="00511113" w:rsidP="00294B65">
            <w:pPr>
              <w:pStyle w:val="afb"/>
              <w:numPr>
                <w:ilvl w:val="0"/>
                <w:numId w:val="23"/>
              </w:numPr>
              <w:spacing w:after="0" w:line="240" w:lineRule="auto"/>
              <w:ind w:left="466"/>
              <w:jc w:val="both"/>
              <w:rPr>
                <w:rFonts w:ascii="Times New Roman" w:eastAsia="Times New Roman" w:hAnsi="Times New Roman"/>
                <w:bCs/>
                <w:sz w:val="24"/>
                <w:szCs w:val="24"/>
                <w:lang w:eastAsia="ru-RU"/>
              </w:rPr>
            </w:pPr>
            <w:r w:rsidRPr="003E21D2">
              <w:rPr>
                <w:rFonts w:ascii="Times New Roman" w:eastAsia="Times New Roman" w:hAnsi="Times New Roman"/>
                <w:bCs/>
                <w:sz w:val="24"/>
                <w:szCs w:val="24"/>
                <w:lang w:eastAsia="ru-RU"/>
              </w:rPr>
              <w:t>Какие условия может включить следователь в вопросы, поставленные перед экспертом?</w:t>
            </w:r>
          </w:p>
          <w:p w14:paraId="5F49A458" w14:textId="71A8DD3E" w:rsidR="009A242C" w:rsidRPr="003E21D2" w:rsidRDefault="00A56DF8" w:rsidP="009A242C">
            <w:pPr>
              <w:pStyle w:val="afb"/>
              <w:spacing w:after="0" w:line="240" w:lineRule="auto"/>
              <w:ind w:left="466"/>
              <w:jc w:val="both"/>
              <w:rPr>
                <w:rFonts w:ascii="Times New Roman" w:eastAsia="Times New Roman" w:hAnsi="Times New Roman"/>
                <w:bCs/>
                <w:sz w:val="24"/>
                <w:szCs w:val="24"/>
                <w:lang w:eastAsia="ru-RU"/>
              </w:rPr>
            </w:pPr>
            <w:r w:rsidRPr="00A56DF8">
              <w:rPr>
                <w:rFonts w:ascii="Times New Roman" w:eastAsia="Times New Roman" w:hAnsi="Times New Roman"/>
                <w:i/>
                <w:sz w:val="24"/>
                <w:szCs w:val="24"/>
                <w:lang w:eastAsia="ru-RU"/>
              </w:rPr>
              <w:t>Рекомендуемые источники: основная литература 1–5.</w:t>
            </w:r>
          </w:p>
        </w:tc>
        <w:tc>
          <w:tcPr>
            <w:tcW w:w="1744" w:type="dxa"/>
          </w:tcPr>
          <w:p w14:paraId="16C3DFD9" w14:textId="77777777" w:rsidR="00976AAC" w:rsidRPr="003E21D2" w:rsidRDefault="00976AAC" w:rsidP="00976AAC">
            <w:pPr>
              <w:ind w:left="33"/>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lastRenderedPageBreak/>
              <w:t>Устные ответы</w:t>
            </w:r>
          </w:p>
          <w:p w14:paraId="2732B75C" w14:textId="736F3F0D" w:rsidR="002305BA" w:rsidRPr="003E21D2" w:rsidRDefault="00976AAC" w:rsidP="00976AAC">
            <w:pPr>
              <w:ind w:left="33"/>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Решение задач с последующим обсуждением</w:t>
            </w:r>
          </w:p>
        </w:tc>
      </w:tr>
    </w:tbl>
    <w:p w14:paraId="2750541E" w14:textId="77777777" w:rsidR="002305BA" w:rsidRPr="003E21D2" w:rsidRDefault="002305BA">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4FB7DDC9" w14:textId="77777777" w:rsidR="002305BA" w:rsidRPr="003E21D2" w:rsidRDefault="00511113">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3E21D2">
        <w:rPr>
          <w:rFonts w:ascii="Times New Roman" w:eastAsiaTheme="minorEastAsia" w:hAnsi="Times New Roman" w:cs="Times New Roman"/>
          <w:b/>
          <w:sz w:val="28"/>
          <w:szCs w:val="28"/>
          <w:lang w:eastAsia="ru-RU"/>
        </w:rPr>
        <w:t>Практические задания, задачи</w:t>
      </w:r>
      <w:r w:rsidRPr="003E21D2">
        <w:rPr>
          <w:rFonts w:ascii="Times New Roman" w:eastAsiaTheme="minorEastAsia" w:hAnsi="Times New Roman" w:cs="Times New Roman"/>
          <w:sz w:val="28"/>
          <w:szCs w:val="28"/>
          <w:lang w:eastAsia="ru-RU"/>
        </w:rPr>
        <w:t xml:space="preserve"> (типовые)</w:t>
      </w:r>
      <w:bookmarkEnd w:id="29"/>
    </w:p>
    <w:p w14:paraId="5BC44E85" w14:textId="77777777" w:rsidR="002305BA" w:rsidRPr="003E21D2" w:rsidRDefault="00511113">
      <w:pPr>
        <w:spacing w:after="0" w:line="240" w:lineRule="auto"/>
        <w:ind w:firstLine="709"/>
        <w:jc w:val="both"/>
        <w:rPr>
          <w:rFonts w:ascii="Times New Roman" w:eastAsia="Times New Roman" w:hAnsi="Times New Roman" w:cs="Times New Roman"/>
          <w:bCs/>
          <w:sz w:val="28"/>
          <w:szCs w:val="28"/>
        </w:rPr>
      </w:pPr>
      <w:r w:rsidRPr="003E21D2">
        <w:rPr>
          <w:rFonts w:ascii="Times New Roman" w:eastAsiaTheme="minorEastAsia" w:hAnsi="Times New Roman" w:cs="Times New Roman"/>
          <w:bCs/>
          <w:sz w:val="28"/>
          <w:szCs w:val="28"/>
        </w:rPr>
        <w:t>Во избежание постановки «ревизионных» вопросов, которые бы потребовали проверку всей финансово-хозяйственной деятельности на предмет соответствия налоговому законодательству, по всем организациям, участвующим в налоговой схеме, введена практика постановки вопросов о «влиянии»: «Возник ли у исследуемого лица объект налогообложения по НДС в результате совершения операций … (идентификационные признаки) / исполнения своих обязательств по договору … (идентификационные признаки)? Если возник, то как это повлияло на НДС, подлежащий уплате в бюджет исследуемым лицом за исследуемый период?».</w:t>
      </w:r>
    </w:p>
    <w:p w14:paraId="150530BE" w14:textId="5817DC6A" w:rsidR="002305BA" w:rsidRPr="003E21D2" w:rsidRDefault="00511113">
      <w:pPr>
        <w:spacing w:after="0" w:line="240" w:lineRule="auto"/>
        <w:ind w:firstLine="709"/>
        <w:jc w:val="both"/>
        <w:rPr>
          <w:rFonts w:ascii="Times New Roman" w:eastAsia="Times New Roman" w:hAnsi="Times New Roman" w:cs="Times New Roman"/>
          <w:bCs/>
          <w:sz w:val="28"/>
          <w:szCs w:val="28"/>
        </w:rPr>
      </w:pPr>
      <w:r w:rsidRPr="003E21D2">
        <w:rPr>
          <w:rFonts w:ascii="Times New Roman" w:eastAsiaTheme="minorEastAsia" w:hAnsi="Times New Roman" w:cs="Times New Roman"/>
          <w:bCs/>
          <w:sz w:val="28"/>
          <w:szCs w:val="28"/>
        </w:rPr>
        <w:t>Если способом совершения преступления послужили искажения учета, то вопрос может быть сформулирован следующим образом: «Отражены ли в учете налогоплательщика операции (идентификационные признаки)</w:t>
      </w:r>
      <w:r w:rsidR="004150F7" w:rsidRPr="003E21D2">
        <w:rPr>
          <w:rFonts w:ascii="Times New Roman" w:eastAsiaTheme="minorEastAsia" w:hAnsi="Times New Roman" w:cs="Times New Roman"/>
          <w:bCs/>
          <w:sz w:val="28"/>
          <w:szCs w:val="28"/>
        </w:rPr>
        <w:t xml:space="preserve">. </w:t>
      </w:r>
      <w:r w:rsidRPr="003E21D2">
        <w:rPr>
          <w:rFonts w:ascii="Times New Roman" w:eastAsiaTheme="minorEastAsia" w:hAnsi="Times New Roman" w:cs="Times New Roman"/>
          <w:bCs/>
          <w:sz w:val="28"/>
          <w:szCs w:val="28"/>
        </w:rPr>
        <w:t>Если нет, то как это повлияло на исчисление НДС…?».</w:t>
      </w:r>
    </w:p>
    <w:p w14:paraId="032B9622" w14:textId="77777777" w:rsidR="002305BA" w:rsidRPr="003E21D2" w:rsidRDefault="00511113">
      <w:pPr>
        <w:spacing w:after="0" w:line="240" w:lineRule="auto"/>
        <w:ind w:firstLine="709"/>
        <w:jc w:val="both"/>
        <w:rPr>
          <w:rFonts w:ascii="Times New Roman" w:eastAsia="Times New Roman" w:hAnsi="Times New Roman" w:cs="Times New Roman"/>
          <w:bCs/>
          <w:sz w:val="28"/>
          <w:szCs w:val="28"/>
        </w:rPr>
      </w:pPr>
      <w:r w:rsidRPr="003E21D2">
        <w:rPr>
          <w:rFonts w:ascii="Times New Roman" w:eastAsiaTheme="minorEastAsia" w:hAnsi="Times New Roman" w:cs="Times New Roman"/>
          <w:bCs/>
          <w:sz w:val="28"/>
          <w:szCs w:val="28"/>
        </w:rPr>
        <w:t xml:space="preserve">При назначении экспертизы по обстоятельствам применения определенной налоговой схемы вопрос может звучать следующим образом: </w:t>
      </w:r>
    </w:p>
    <w:p w14:paraId="3A2B572A" w14:textId="77777777" w:rsidR="002305BA" w:rsidRPr="003E21D2" w:rsidRDefault="00511113">
      <w:pPr>
        <w:spacing w:after="0" w:line="240" w:lineRule="auto"/>
        <w:ind w:firstLine="709"/>
        <w:jc w:val="both"/>
        <w:rPr>
          <w:rFonts w:ascii="Times New Roman" w:eastAsia="Times New Roman" w:hAnsi="Times New Roman" w:cs="Times New Roman"/>
          <w:bCs/>
          <w:sz w:val="28"/>
          <w:szCs w:val="28"/>
        </w:rPr>
      </w:pPr>
      <w:r w:rsidRPr="003E21D2">
        <w:rPr>
          <w:rFonts w:ascii="Times New Roman" w:eastAsiaTheme="minorEastAsia" w:hAnsi="Times New Roman" w:cs="Times New Roman"/>
          <w:bCs/>
          <w:sz w:val="28"/>
          <w:szCs w:val="28"/>
        </w:rPr>
        <w:t xml:space="preserve">1) как повлияло на исчисление к уплате в бюджет НДС предприятия «А» за 2017 г. оформление операций по приобретению и реализации </w:t>
      </w:r>
      <w:r w:rsidRPr="003E21D2">
        <w:rPr>
          <w:rFonts w:ascii="Times New Roman" w:eastAsiaTheme="minorEastAsia" w:hAnsi="Times New Roman" w:cs="Times New Roman"/>
          <w:bCs/>
          <w:sz w:val="28"/>
          <w:szCs w:val="28"/>
        </w:rPr>
        <w:lastRenderedPageBreak/>
        <w:t>фармацевтической продукции организациями «Б», «В», «Г», фактически осуществляемых «А» с использованием реквизитов указанных организаций?</w:t>
      </w:r>
    </w:p>
    <w:p w14:paraId="2BBBC4AC" w14:textId="77777777" w:rsidR="002305BA" w:rsidRPr="00D61EF6" w:rsidRDefault="00511113">
      <w:pPr>
        <w:spacing w:after="0" w:line="240" w:lineRule="auto"/>
        <w:ind w:firstLine="709"/>
        <w:jc w:val="both"/>
        <w:rPr>
          <w:rFonts w:ascii="Times New Roman" w:eastAsia="Times New Roman" w:hAnsi="Times New Roman" w:cs="Times New Roman"/>
          <w:bCs/>
          <w:i/>
          <w:sz w:val="28"/>
          <w:szCs w:val="28"/>
          <w:lang w:eastAsia="ru-RU"/>
        </w:rPr>
      </w:pPr>
      <w:r w:rsidRPr="003E21D2">
        <w:rPr>
          <w:rFonts w:ascii="Times New Roman" w:eastAsiaTheme="minorEastAsia" w:hAnsi="Times New Roman" w:cs="Times New Roman"/>
          <w:bCs/>
          <w:sz w:val="28"/>
          <w:szCs w:val="28"/>
        </w:rPr>
        <w:t>2) как повлияло на исчисление НДС, подлежащего уплате в бюджет АО «А» в 2015—2017 гг., применение налоговых вычетов по НДС по товарам, приобретенным у АО «Б», при условии их фактического приобретения за границей с использованием реквизитов вышеуказанной организации-посредника в рамках договоров комиссии, заключенных с АО «В» и АО «Г»</w:t>
      </w:r>
    </w:p>
    <w:p w14:paraId="5D74BFDE" w14:textId="77777777" w:rsidR="002305BA" w:rsidRPr="00A16DF4" w:rsidRDefault="002305BA">
      <w:pPr>
        <w:spacing w:after="0" w:line="240" w:lineRule="auto"/>
        <w:ind w:firstLine="709"/>
        <w:jc w:val="both"/>
        <w:rPr>
          <w:rFonts w:ascii="Times New Roman" w:eastAsia="Times New Roman" w:hAnsi="Times New Roman" w:cs="Times New Roman"/>
          <w:i/>
          <w:sz w:val="28"/>
          <w:szCs w:val="28"/>
          <w:lang w:eastAsia="ru-RU"/>
        </w:rPr>
      </w:pPr>
    </w:p>
    <w:p w14:paraId="62F18921" w14:textId="77777777" w:rsidR="002305BA" w:rsidRPr="00A16DF4" w:rsidRDefault="002305BA">
      <w:pPr>
        <w:spacing w:after="0" w:line="240" w:lineRule="auto"/>
        <w:ind w:firstLine="709"/>
        <w:jc w:val="both"/>
        <w:rPr>
          <w:rFonts w:ascii="Times New Roman" w:eastAsia="Times New Roman" w:hAnsi="Times New Roman" w:cs="Times New Roman"/>
          <w:b/>
          <w:bCs/>
          <w:sz w:val="28"/>
          <w:szCs w:val="28"/>
          <w:lang w:eastAsia="ru-RU"/>
        </w:rPr>
      </w:pPr>
    </w:p>
    <w:p w14:paraId="67269CE4" w14:textId="77777777" w:rsidR="002305BA" w:rsidRPr="00A16DF4" w:rsidRDefault="00511113" w:rsidP="001554FC">
      <w:pPr>
        <w:spacing w:after="0" w:line="240" w:lineRule="auto"/>
        <w:ind w:firstLine="709"/>
        <w:jc w:val="both"/>
        <w:outlineLvl w:val="0"/>
        <w:rPr>
          <w:rFonts w:ascii="Times New Roman" w:eastAsia="Times New Roman" w:hAnsi="Times New Roman" w:cs="Times New Roman"/>
          <w:b/>
          <w:bCs/>
          <w:sz w:val="28"/>
          <w:szCs w:val="28"/>
          <w:lang w:eastAsia="ru-RU"/>
        </w:rPr>
      </w:pPr>
      <w:bookmarkStart w:id="30" w:name="_Toc104274136"/>
      <w:r w:rsidRPr="00A16DF4">
        <w:rPr>
          <w:rFonts w:ascii="Times New Roman" w:eastAsiaTheme="minorEastAsia"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4F5DB1DE" w14:textId="77777777" w:rsidR="002305BA" w:rsidRPr="00A16DF4" w:rsidRDefault="00511113">
      <w:pPr>
        <w:keepNext/>
        <w:widowControl w:val="0"/>
        <w:spacing w:before="120" w:after="120" w:line="240" w:lineRule="auto"/>
        <w:jc w:val="center"/>
        <w:rPr>
          <w:rFonts w:ascii="Times New Roman" w:eastAsia="Times New Roman" w:hAnsi="Times New Roman" w:cs="Times New Roman"/>
          <w:b/>
          <w:sz w:val="28"/>
          <w:szCs w:val="28"/>
          <w:lang w:eastAsia="ru-RU"/>
        </w:rPr>
      </w:pPr>
      <w:r w:rsidRPr="00A16DF4">
        <w:rPr>
          <w:rFonts w:ascii="Times New Roman" w:eastAsiaTheme="minorEastAsia"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587D5FB9" w14:textId="77777777" w:rsidR="002305BA" w:rsidRPr="00A16DF4" w:rsidRDefault="0051111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Таблица 6</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2305BA" w:rsidRPr="00A16DF4" w14:paraId="2A7445D1" w14:textId="77777777">
        <w:trPr>
          <w:cantSplit/>
          <w:trHeight w:val="650"/>
          <w:jc w:val="center"/>
        </w:trPr>
        <w:tc>
          <w:tcPr>
            <w:tcW w:w="2405" w:type="dxa"/>
            <w:shd w:val="clear" w:color="auto" w:fill="auto"/>
            <w:vAlign w:val="center"/>
          </w:tcPr>
          <w:p w14:paraId="5CCE2062" w14:textId="77777777" w:rsidR="002305BA" w:rsidRPr="003E21D2" w:rsidRDefault="00511113">
            <w:pPr>
              <w:widowControl w:val="0"/>
              <w:spacing w:after="0" w:line="240" w:lineRule="auto"/>
              <w:jc w:val="center"/>
              <w:rPr>
                <w:rFonts w:ascii="Times New Roman" w:eastAsia="Times New Roman" w:hAnsi="Times New Roman" w:cs="Times New Roman"/>
                <w:b/>
                <w:sz w:val="24"/>
                <w:szCs w:val="24"/>
                <w:lang w:eastAsia="ru-RU"/>
              </w:rPr>
            </w:pPr>
            <w:r w:rsidRPr="003E21D2">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6ABD4A2F" w14:textId="77777777" w:rsidR="002305BA" w:rsidRPr="003E21D2" w:rsidRDefault="00511113">
            <w:pPr>
              <w:widowControl w:val="0"/>
              <w:spacing w:after="0" w:line="240" w:lineRule="auto"/>
              <w:jc w:val="center"/>
              <w:rPr>
                <w:rFonts w:ascii="Times New Roman" w:eastAsia="Times New Roman" w:hAnsi="Times New Roman" w:cs="Times New Roman"/>
                <w:b/>
                <w:sz w:val="24"/>
                <w:szCs w:val="24"/>
                <w:lang w:eastAsia="ru-RU"/>
              </w:rPr>
            </w:pPr>
            <w:r w:rsidRPr="003E21D2">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AD3CD34" w14:textId="77777777" w:rsidR="002305BA" w:rsidRPr="003E21D2" w:rsidRDefault="00511113">
            <w:pPr>
              <w:widowControl w:val="0"/>
              <w:spacing w:after="0" w:line="240" w:lineRule="auto"/>
              <w:jc w:val="center"/>
              <w:rPr>
                <w:rFonts w:ascii="Times New Roman" w:eastAsia="Times New Roman" w:hAnsi="Times New Roman" w:cs="Times New Roman"/>
                <w:b/>
                <w:sz w:val="24"/>
                <w:szCs w:val="24"/>
                <w:lang w:eastAsia="ru-RU"/>
              </w:rPr>
            </w:pPr>
            <w:r w:rsidRPr="003E21D2">
              <w:rPr>
                <w:rFonts w:ascii="Times New Roman" w:eastAsia="Times New Roman" w:hAnsi="Times New Roman" w:cs="Times New Roman"/>
                <w:b/>
                <w:sz w:val="24"/>
                <w:szCs w:val="24"/>
                <w:lang w:eastAsia="ru-RU"/>
              </w:rPr>
              <w:t>Формы внеаудиторной самостоятельной работы</w:t>
            </w:r>
          </w:p>
        </w:tc>
      </w:tr>
      <w:tr w:rsidR="002305BA" w:rsidRPr="00A16DF4" w14:paraId="7EB1882E" w14:textId="77777777">
        <w:trPr>
          <w:jc w:val="center"/>
        </w:trPr>
        <w:tc>
          <w:tcPr>
            <w:tcW w:w="2405" w:type="dxa"/>
            <w:shd w:val="clear" w:color="auto" w:fill="auto"/>
            <w:vAlign w:val="center"/>
          </w:tcPr>
          <w:p w14:paraId="49A73B91" w14:textId="77777777" w:rsidR="002305BA" w:rsidRPr="003E21D2" w:rsidRDefault="00511113">
            <w:pPr>
              <w:widowControl w:val="0"/>
              <w:spacing w:after="0" w:line="240" w:lineRule="auto"/>
              <w:jc w:val="center"/>
              <w:rPr>
                <w:rFonts w:ascii="Times New Roman" w:eastAsia="Times New Roman" w:hAnsi="Times New Roman" w:cs="Times New Roman"/>
                <w:sz w:val="24"/>
                <w:szCs w:val="24"/>
                <w:lang w:eastAsia="ru-RU"/>
              </w:rPr>
            </w:pPr>
            <w:r w:rsidRPr="003E21D2">
              <w:rPr>
                <w:rFonts w:ascii="Times New Roman" w:eastAsia="Times New Roman" w:hAnsi="Times New Roman" w:cs="Times New Roman"/>
                <w:sz w:val="24"/>
                <w:szCs w:val="24"/>
                <w:lang w:eastAsia="ru-RU"/>
              </w:rPr>
              <w:t>1</w:t>
            </w:r>
          </w:p>
        </w:tc>
        <w:tc>
          <w:tcPr>
            <w:tcW w:w="4820" w:type="dxa"/>
            <w:shd w:val="clear" w:color="auto" w:fill="auto"/>
            <w:vAlign w:val="center"/>
          </w:tcPr>
          <w:p w14:paraId="2FA4FEF2" w14:textId="77777777" w:rsidR="002305BA" w:rsidRPr="003E21D2" w:rsidRDefault="00511113">
            <w:pPr>
              <w:widowControl w:val="0"/>
              <w:spacing w:after="0" w:line="240" w:lineRule="auto"/>
              <w:jc w:val="center"/>
              <w:rPr>
                <w:rFonts w:ascii="Times New Roman" w:eastAsia="Times New Roman" w:hAnsi="Times New Roman" w:cs="Times New Roman"/>
                <w:sz w:val="24"/>
                <w:szCs w:val="24"/>
                <w:lang w:eastAsia="ru-RU"/>
              </w:rPr>
            </w:pPr>
            <w:r w:rsidRPr="003E21D2">
              <w:rPr>
                <w:rFonts w:ascii="Times New Roman" w:eastAsia="Times New Roman" w:hAnsi="Times New Roman" w:cs="Times New Roman"/>
                <w:sz w:val="24"/>
                <w:szCs w:val="24"/>
                <w:lang w:eastAsia="ru-RU"/>
              </w:rPr>
              <w:t>2</w:t>
            </w:r>
          </w:p>
        </w:tc>
        <w:tc>
          <w:tcPr>
            <w:tcW w:w="2538" w:type="dxa"/>
            <w:vAlign w:val="center"/>
          </w:tcPr>
          <w:p w14:paraId="67D55883" w14:textId="77777777" w:rsidR="002305BA" w:rsidRPr="003E21D2" w:rsidRDefault="00511113">
            <w:pPr>
              <w:widowControl w:val="0"/>
              <w:spacing w:after="0" w:line="240" w:lineRule="auto"/>
              <w:jc w:val="center"/>
              <w:rPr>
                <w:rFonts w:ascii="Times New Roman" w:eastAsia="Times New Roman" w:hAnsi="Times New Roman" w:cs="Times New Roman"/>
                <w:sz w:val="24"/>
                <w:szCs w:val="24"/>
                <w:lang w:eastAsia="ru-RU"/>
              </w:rPr>
            </w:pPr>
            <w:r w:rsidRPr="003E21D2">
              <w:rPr>
                <w:rFonts w:ascii="Times New Roman" w:eastAsia="Times New Roman" w:hAnsi="Times New Roman" w:cs="Times New Roman"/>
                <w:sz w:val="24"/>
                <w:szCs w:val="24"/>
                <w:lang w:eastAsia="ru-RU"/>
              </w:rPr>
              <w:t>3</w:t>
            </w:r>
          </w:p>
        </w:tc>
      </w:tr>
      <w:tr w:rsidR="002305BA" w:rsidRPr="00A16DF4" w14:paraId="31EDBB68" w14:textId="77777777" w:rsidTr="00AB2644">
        <w:trPr>
          <w:trHeight w:val="132"/>
          <w:jc w:val="center"/>
        </w:trPr>
        <w:tc>
          <w:tcPr>
            <w:tcW w:w="2405" w:type="dxa"/>
            <w:shd w:val="clear" w:color="auto" w:fill="auto"/>
            <w:vAlign w:val="center"/>
          </w:tcPr>
          <w:p w14:paraId="7BC250CE" w14:textId="59E8583E" w:rsidR="002305BA" w:rsidRPr="003E21D2" w:rsidRDefault="00511113">
            <w:pPr>
              <w:widowControl w:val="0"/>
              <w:ind w:firstLine="22"/>
              <w:rPr>
                <w:rFonts w:ascii="Times New Roman" w:eastAsia="Times New Roman" w:hAnsi="Times New Roman" w:cs="Times New Roman"/>
                <w:sz w:val="24"/>
                <w:szCs w:val="24"/>
                <w:lang w:eastAsia="ru-RU"/>
              </w:rPr>
            </w:pPr>
            <w:r w:rsidRPr="003E21D2">
              <w:rPr>
                <w:rFonts w:ascii="Times New Roman" w:hAnsi="Times New Roman" w:cs="Times New Roman"/>
                <w:sz w:val="24"/>
                <w:szCs w:val="24"/>
              </w:rPr>
              <w:t>Тема 1. Основные положения теории судебной экспертизы</w:t>
            </w:r>
            <w:r w:rsidR="00AB2644" w:rsidRPr="003E21D2">
              <w:rPr>
                <w:rFonts w:ascii="Times New Roman" w:hAnsi="Times New Roman" w:cs="Times New Roman"/>
                <w:sz w:val="24"/>
                <w:szCs w:val="24"/>
              </w:rPr>
              <w:t>. Организационно-правовые основы государственной судебно-экспертной деятельности</w:t>
            </w:r>
          </w:p>
        </w:tc>
        <w:tc>
          <w:tcPr>
            <w:tcW w:w="4820" w:type="dxa"/>
            <w:shd w:val="clear" w:color="auto" w:fill="auto"/>
            <w:vAlign w:val="center"/>
          </w:tcPr>
          <w:p w14:paraId="6E9B1008" w14:textId="2FF98409" w:rsidR="000470C1" w:rsidRPr="003E21D2" w:rsidRDefault="000470C1" w:rsidP="00AB2644">
            <w:pPr>
              <w:pStyle w:val="afb"/>
              <w:widowControl w:val="0"/>
              <w:numPr>
                <w:ilvl w:val="0"/>
                <w:numId w:val="26"/>
              </w:numPr>
              <w:spacing w:after="0" w:line="240" w:lineRule="auto"/>
              <w:ind w:left="600"/>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В какой период в России появились специальные учреждения, в ведении которых находилась экспертиза?</w:t>
            </w:r>
          </w:p>
          <w:p w14:paraId="07F6EE39" w14:textId="77777777" w:rsidR="00AB2644" w:rsidRPr="003E21D2" w:rsidRDefault="00115910" w:rsidP="00AB2644">
            <w:pPr>
              <w:pStyle w:val="afb"/>
              <w:widowControl w:val="0"/>
              <w:numPr>
                <w:ilvl w:val="0"/>
                <w:numId w:val="26"/>
              </w:numPr>
              <w:spacing w:after="0" w:line="240" w:lineRule="auto"/>
              <w:ind w:left="600"/>
              <w:jc w:val="both"/>
              <w:rPr>
                <w:rFonts w:ascii="Times New Roman" w:hAnsi="Times New Roman"/>
                <w:sz w:val="24"/>
              </w:rPr>
            </w:pPr>
            <w:r w:rsidRPr="003E21D2">
              <w:rPr>
                <w:rFonts w:ascii="Times New Roman" w:eastAsia="Times New Roman" w:hAnsi="Times New Roman"/>
                <w:sz w:val="24"/>
                <w:szCs w:val="24"/>
                <w:lang w:eastAsia="ru-RU"/>
              </w:rPr>
              <w:t xml:space="preserve">Какие задачи ставятся судебному эксперту. </w:t>
            </w:r>
          </w:p>
          <w:p w14:paraId="3943D1FC" w14:textId="77777777" w:rsidR="00AB2644" w:rsidRPr="003E21D2" w:rsidRDefault="00AB2644" w:rsidP="00AB2644">
            <w:pPr>
              <w:pStyle w:val="afb"/>
              <w:widowControl w:val="0"/>
              <w:numPr>
                <w:ilvl w:val="0"/>
                <w:numId w:val="26"/>
              </w:numPr>
              <w:spacing w:after="0" w:line="240" w:lineRule="auto"/>
              <w:ind w:left="600"/>
              <w:jc w:val="both"/>
              <w:rPr>
                <w:rFonts w:ascii="Times New Roman" w:hAnsi="Times New Roman"/>
                <w:sz w:val="24"/>
              </w:rPr>
            </w:pPr>
            <w:r w:rsidRPr="003E21D2">
              <w:rPr>
                <w:rFonts w:ascii="Times New Roman" w:hAnsi="Times New Roman"/>
                <w:sz w:val="24"/>
              </w:rPr>
              <w:t xml:space="preserve">Перечислите сведения, которые необходимо отражать в заключении эксперта в соответствии со ст. 204 УПК РФ. </w:t>
            </w:r>
          </w:p>
          <w:p w14:paraId="05B2D646" w14:textId="77777777" w:rsidR="00AB2644" w:rsidRPr="003E21D2" w:rsidRDefault="00AB2644" w:rsidP="00AB2644">
            <w:pPr>
              <w:pStyle w:val="afb"/>
              <w:widowControl w:val="0"/>
              <w:numPr>
                <w:ilvl w:val="0"/>
                <w:numId w:val="26"/>
              </w:numPr>
              <w:spacing w:after="0" w:line="240" w:lineRule="auto"/>
              <w:ind w:left="600"/>
              <w:jc w:val="both"/>
              <w:rPr>
                <w:rFonts w:ascii="Times New Roman" w:hAnsi="Times New Roman"/>
                <w:sz w:val="24"/>
              </w:rPr>
            </w:pPr>
            <w:r w:rsidRPr="003E21D2">
              <w:rPr>
                <w:rFonts w:ascii="Times New Roman" w:hAnsi="Times New Roman"/>
                <w:sz w:val="24"/>
              </w:rPr>
              <w:t xml:space="preserve">Из каких частей состоит заключение эксперта и каково их содержание в соответствии с приказом МВД России от 29.06.2005 № 511? </w:t>
            </w:r>
          </w:p>
          <w:p w14:paraId="6CBB96FD" w14:textId="77777777" w:rsidR="00AB2644" w:rsidRPr="003E21D2" w:rsidRDefault="00AB2644" w:rsidP="00AB2644">
            <w:pPr>
              <w:pStyle w:val="afb"/>
              <w:widowControl w:val="0"/>
              <w:numPr>
                <w:ilvl w:val="0"/>
                <w:numId w:val="26"/>
              </w:numPr>
              <w:spacing w:after="0" w:line="240" w:lineRule="auto"/>
              <w:ind w:left="600"/>
              <w:jc w:val="both"/>
              <w:rPr>
                <w:rFonts w:ascii="Times New Roman" w:hAnsi="Times New Roman"/>
                <w:sz w:val="24"/>
              </w:rPr>
            </w:pPr>
            <w:r w:rsidRPr="003E21D2">
              <w:rPr>
                <w:rFonts w:ascii="Times New Roman" w:hAnsi="Times New Roman"/>
                <w:sz w:val="24"/>
              </w:rPr>
              <w:t xml:space="preserve">Допускается ли группировка и изменение редакции вопросов экспертом? </w:t>
            </w:r>
          </w:p>
          <w:p w14:paraId="32192CC8" w14:textId="77777777" w:rsidR="00AB2644" w:rsidRPr="003E21D2" w:rsidRDefault="00AB2644" w:rsidP="00AB2644">
            <w:pPr>
              <w:pStyle w:val="afb"/>
              <w:widowControl w:val="0"/>
              <w:numPr>
                <w:ilvl w:val="0"/>
                <w:numId w:val="26"/>
              </w:numPr>
              <w:spacing w:after="0" w:line="240" w:lineRule="auto"/>
              <w:ind w:left="600"/>
              <w:jc w:val="both"/>
              <w:rPr>
                <w:rFonts w:ascii="Times New Roman" w:hAnsi="Times New Roman"/>
                <w:sz w:val="24"/>
              </w:rPr>
            </w:pPr>
            <w:r w:rsidRPr="003E21D2">
              <w:rPr>
                <w:rFonts w:ascii="Times New Roman" w:hAnsi="Times New Roman"/>
                <w:sz w:val="24"/>
              </w:rPr>
              <w:t xml:space="preserve">Допускается ли присутствие участников процесса при производстве судебной экспертизы в государственном судебно-экспертном учреждении? </w:t>
            </w:r>
          </w:p>
          <w:p w14:paraId="58633920" w14:textId="77777777" w:rsidR="00AB2644" w:rsidRPr="003E21D2" w:rsidRDefault="00AB2644" w:rsidP="00AB2644">
            <w:pPr>
              <w:pStyle w:val="afb"/>
              <w:widowControl w:val="0"/>
              <w:numPr>
                <w:ilvl w:val="0"/>
                <w:numId w:val="26"/>
              </w:numPr>
              <w:spacing w:after="0" w:line="240" w:lineRule="auto"/>
              <w:ind w:left="600"/>
              <w:jc w:val="both"/>
              <w:rPr>
                <w:rFonts w:ascii="Times New Roman" w:eastAsia="Times New Roman" w:hAnsi="Times New Roman"/>
                <w:sz w:val="24"/>
                <w:szCs w:val="24"/>
                <w:lang w:eastAsia="ru-RU"/>
              </w:rPr>
            </w:pPr>
            <w:r w:rsidRPr="003E21D2">
              <w:rPr>
                <w:rFonts w:ascii="Times New Roman" w:hAnsi="Times New Roman"/>
                <w:sz w:val="24"/>
              </w:rPr>
              <w:t xml:space="preserve">Раскройте классификацию выводов эксперта. </w:t>
            </w:r>
          </w:p>
          <w:p w14:paraId="6846D5A9" w14:textId="40DF2C6A" w:rsidR="000470C1" w:rsidRPr="003E21D2" w:rsidRDefault="00AB2644" w:rsidP="00AB2644">
            <w:pPr>
              <w:pStyle w:val="afb"/>
              <w:widowControl w:val="0"/>
              <w:numPr>
                <w:ilvl w:val="0"/>
                <w:numId w:val="26"/>
              </w:numPr>
              <w:spacing w:after="0" w:line="240" w:lineRule="auto"/>
              <w:ind w:left="600"/>
              <w:jc w:val="both"/>
              <w:rPr>
                <w:rFonts w:ascii="Times New Roman" w:eastAsia="Times New Roman" w:hAnsi="Times New Roman"/>
                <w:sz w:val="24"/>
                <w:szCs w:val="24"/>
                <w:lang w:eastAsia="ru-RU"/>
              </w:rPr>
            </w:pPr>
            <w:r w:rsidRPr="003E21D2">
              <w:rPr>
                <w:rFonts w:ascii="Times New Roman" w:hAnsi="Times New Roman"/>
                <w:sz w:val="24"/>
              </w:rPr>
              <w:t>Что является основанием для составления акта (сообщения) о невозможности дачи заключения?</w:t>
            </w:r>
          </w:p>
        </w:tc>
        <w:tc>
          <w:tcPr>
            <w:tcW w:w="2538" w:type="dxa"/>
          </w:tcPr>
          <w:p w14:paraId="007FAE28" w14:textId="77777777" w:rsidR="002305BA" w:rsidRPr="003E21D2" w:rsidRDefault="0051111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21D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D48EE60" w14:textId="77777777" w:rsidR="002305BA" w:rsidRPr="003E21D2" w:rsidRDefault="0051111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21D2">
              <w:rPr>
                <w:rFonts w:ascii="Times New Roman" w:eastAsia="Times New Roman" w:hAnsi="Times New Roman" w:cs="Times New Roman"/>
                <w:sz w:val="24"/>
                <w:szCs w:val="24"/>
                <w:lang w:eastAsia="ru-RU"/>
              </w:rPr>
              <w:t>Подготовка эссе.</w:t>
            </w:r>
          </w:p>
        </w:tc>
      </w:tr>
      <w:tr w:rsidR="002305BA" w:rsidRPr="00A16DF4" w14:paraId="71BEF238" w14:textId="77777777">
        <w:trPr>
          <w:jc w:val="center"/>
        </w:trPr>
        <w:tc>
          <w:tcPr>
            <w:tcW w:w="2405" w:type="dxa"/>
            <w:shd w:val="clear" w:color="auto" w:fill="auto"/>
            <w:vAlign w:val="center"/>
          </w:tcPr>
          <w:p w14:paraId="083B649E" w14:textId="116075E2" w:rsidR="002305BA" w:rsidRPr="003E21D2" w:rsidRDefault="0051111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E21D2">
              <w:rPr>
                <w:rFonts w:ascii="Times New Roman" w:hAnsi="Times New Roman" w:cs="Times New Roman"/>
                <w:sz w:val="24"/>
                <w:szCs w:val="24"/>
              </w:rPr>
              <w:t xml:space="preserve">Тема 2. </w:t>
            </w:r>
            <w:r w:rsidR="00AB2644" w:rsidRPr="003E21D2">
              <w:rPr>
                <w:rFonts w:ascii="Times New Roman" w:hAnsi="Times New Roman" w:cs="Times New Roman"/>
                <w:sz w:val="24"/>
                <w:szCs w:val="24"/>
              </w:rPr>
              <w:t>Современное состояние и перспективы развития судебно-</w:t>
            </w:r>
            <w:r w:rsidR="00AB2644" w:rsidRPr="003E21D2">
              <w:rPr>
                <w:rFonts w:ascii="Times New Roman" w:hAnsi="Times New Roman" w:cs="Times New Roman"/>
                <w:sz w:val="24"/>
                <w:szCs w:val="24"/>
              </w:rPr>
              <w:lastRenderedPageBreak/>
              <w:t>экономической экспертизы в органах внутренних дел.</w:t>
            </w:r>
          </w:p>
        </w:tc>
        <w:tc>
          <w:tcPr>
            <w:tcW w:w="4820" w:type="dxa"/>
            <w:shd w:val="clear" w:color="auto" w:fill="auto"/>
            <w:vAlign w:val="center"/>
          </w:tcPr>
          <w:p w14:paraId="49D00A58" w14:textId="40D5DA94" w:rsidR="00AB2644" w:rsidRPr="003E21D2" w:rsidRDefault="00AB2644" w:rsidP="00AB2644">
            <w:pPr>
              <w:pStyle w:val="afb"/>
              <w:widowControl w:val="0"/>
              <w:numPr>
                <w:ilvl w:val="0"/>
                <w:numId w:val="27"/>
              </w:numPr>
              <w:spacing w:after="0" w:line="240" w:lineRule="auto"/>
              <w:ind w:left="600" w:hanging="540"/>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lastRenderedPageBreak/>
              <w:t xml:space="preserve">Каким образом должны быть оформлены объекты исследования, предоставляемые в экспертное учреждение инициатором назначения </w:t>
            </w:r>
            <w:r w:rsidRPr="003E21D2">
              <w:rPr>
                <w:rFonts w:ascii="Times New Roman" w:eastAsia="Times New Roman" w:hAnsi="Times New Roman"/>
                <w:sz w:val="24"/>
                <w:szCs w:val="24"/>
                <w:lang w:eastAsia="ru-RU"/>
              </w:rPr>
              <w:lastRenderedPageBreak/>
              <w:t xml:space="preserve">судебно-экономической экспертизы? </w:t>
            </w:r>
          </w:p>
          <w:p w14:paraId="4D29A4B0" w14:textId="6512B344" w:rsidR="00AB2644" w:rsidRPr="003E21D2" w:rsidRDefault="00AB2644" w:rsidP="00AB2644">
            <w:pPr>
              <w:pStyle w:val="afb"/>
              <w:widowControl w:val="0"/>
              <w:numPr>
                <w:ilvl w:val="0"/>
                <w:numId w:val="27"/>
              </w:numPr>
              <w:spacing w:after="0" w:line="240" w:lineRule="auto"/>
              <w:ind w:left="600" w:hanging="540"/>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 xml:space="preserve">Перечислите основные виды объектов исследования судебно-экономической экспертизы. </w:t>
            </w:r>
          </w:p>
          <w:p w14:paraId="519FE228" w14:textId="42F340C2" w:rsidR="00AB2644" w:rsidRPr="003E21D2" w:rsidRDefault="00AB2644" w:rsidP="00AB2644">
            <w:pPr>
              <w:pStyle w:val="afb"/>
              <w:widowControl w:val="0"/>
              <w:numPr>
                <w:ilvl w:val="0"/>
                <w:numId w:val="27"/>
              </w:numPr>
              <w:spacing w:after="0" w:line="240" w:lineRule="auto"/>
              <w:ind w:left="600" w:hanging="540"/>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 xml:space="preserve">Допускается ли самостоятельный сбор экспертом объектов исследования? </w:t>
            </w:r>
          </w:p>
          <w:p w14:paraId="7DB3F9C9" w14:textId="5A75D4C4" w:rsidR="00AB2644" w:rsidRPr="003E21D2" w:rsidRDefault="00AB2644" w:rsidP="00AB2644">
            <w:pPr>
              <w:pStyle w:val="afb"/>
              <w:widowControl w:val="0"/>
              <w:numPr>
                <w:ilvl w:val="0"/>
                <w:numId w:val="27"/>
              </w:numPr>
              <w:spacing w:after="0" w:line="240" w:lineRule="auto"/>
              <w:ind w:left="600" w:hanging="540"/>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 xml:space="preserve">В чем заключается процесс оценки следователем объектов исследования с точки зрения допустимости, относимости и достоверности? </w:t>
            </w:r>
          </w:p>
          <w:p w14:paraId="7C828B60" w14:textId="72A2B62B" w:rsidR="00AB2644" w:rsidRPr="003E21D2" w:rsidRDefault="00AB2644" w:rsidP="00AB2644">
            <w:pPr>
              <w:pStyle w:val="afb"/>
              <w:widowControl w:val="0"/>
              <w:numPr>
                <w:ilvl w:val="0"/>
                <w:numId w:val="27"/>
              </w:numPr>
              <w:spacing w:after="0" w:line="240" w:lineRule="auto"/>
              <w:ind w:left="600" w:hanging="540"/>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 xml:space="preserve">Какую информацию целесообразно указывать следователю в исследовательской части постановления о назначении судебно-экономической экспертизы в качестве исходной? </w:t>
            </w:r>
          </w:p>
          <w:p w14:paraId="52E90CFB" w14:textId="77777777" w:rsidR="00AB2644" w:rsidRPr="003E21D2" w:rsidRDefault="00AB2644" w:rsidP="00AB2644">
            <w:pPr>
              <w:pStyle w:val="afb"/>
              <w:widowControl w:val="0"/>
              <w:numPr>
                <w:ilvl w:val="0"/>
                <w:numId w:val="27"/>
              </w:numPr>
              <w:spacing w:after="0" w:line="240" w:lineRule="auto"/>
              <w:ind w:left="600" w:hanging="540"/>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 xml:space="preserve">Охарактеризуйте методы экономической экспертизы. </w:t>
            </w:r>
          </w:p>
          <w:p w14:paraId="170ED659" w14:textId="7590E689" w:rsidR="002305BA" w:rsidRPr="003E21D2" w:rsidRDefault="00AB2644" w:rsidP="00AB2644">
            <w:pPr>
              <w:pStyle w:val="afb"/>
              <w:widowControl w:val="0"/>
              <w:numPr>
                <w:ilvl w:val="0"/>
                <w:numId w:val="27"/>
              </w:numPr>
              <w:spacing w:after="0" w:line="240" w:lineRule="auto"/>
              <w:ind w:left="600" w:hanging="540"/>
              <w:jc w:val="both"/>
              <w:rPr>
                <w:rFonts w:ascii="Times New Roman" w:eastAsia="Times New Roman" w:hAnsi="Times New Roman"/>
                <w:sz w:val="24"/>
                <w:szCs w:val="24"/>
                <w:lang w:eastAsia="ru-RU"/>
              </w:rPr>
            </w:pPr>
            <w:r w:rsidRPr="003E21D2">
              <w:rPr>
                <w:rFonts w:ascii="Times New Roman" w:eastAsia="Times New Roman" w:hAnsi="Times New Roman"/>
                <w:sz w:val="24"/>
                <w:szCs w:val="24"/>
                <w:lang w:eastAsia="ru-RU"/>
              </w:rPr>
              <w:t>Назовите и раскройте этапы исследования в ходе судебно-экономической экспертизы.</w:t>
            </w:r>
          </w:p>
        </w:tc>
        <w:tc>
          <w:tcPr>
            <w:tcW w:w="2538" w:type="dxa"/>
          </w:tcPr>
          <w:p w14:paraId="2F41D7B2" w14:textId="77777777" w:rsidR="002305BA" w:rsidRPr="003E21D2" w:rsidRDefault="0051111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21D2">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0BFC8675" w14:textId="77777777" w:rsidR="002305BA" w:rsidRPr="003E21D2" w:rsidRDefault="002305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2305BA" w:rsidRPr="00A16DF4" w14:paraId="10A881B0" w14:textId="77777777">
        <w:trPr>
          <w:jc w:val="center"/>
        </w:trPr>
        <w:tc>
          <w:tcPr>
            <w:tcW w:w="2405" w:type="dxa"/>
            <w:shd w:val="clear" w:color="auto" w:fill="auto"/>
            <w:vAlign w:val="center"/>
          </w:tcPr>
          <w:p w14:paraId="455F45A1" w14:textId="56CD169B" w:rsidR="002305BA" w:rsidRPr="003E21D2" w:rsidRDefault="0051111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E21D2">
              <w:rPr>
                <w:rFonts w:ascii="Times New Roman" w:hAnsi="Times New Roman" w:cs="Times New Roman"/>
                <w:sz w:val="24"/>
                <w:szCs w:val="24"/>
              </w:rPr>
              <w:lastRenderedPageBreak/>
              <w:t>Тема 3. Финансово-экономическая экспертиза и особенности её производства.</w:t>
            </w:r>
          </w:p>
        </w:tc>
        <w:tc>
          <w:tcPr>
            <w:tcW w:w="4820" w:type="dxa"/>
            <w:shd w:val="clear" w:color="auto" w:fill="auto"/>
            <w:vAlign w:val="center"/>
          </w:tcPr>
          <w:p w14:paraId="6DA2E792" w14:textId="1D9AACA0" w:rsidR="00AB2644" w:rsidRPr="003E21D2" w:rsidRDefault="00AB2644" w:rsidP="009B2E80">
            <w:pPr>
              <w:pStyle w:val="afb"/>
              <w:numPr>
                <w:ilvl w:val="0"/>
                <w:numId w:val="31"/>
              </w:numPr>
              <w:spacing w:after="0" w:line="240" w:lineRule="auto"/>
              <w:ind w:left="600"/>
              <w:jc w:val="both"/>
              <w:rPr>
                <w:rFonts w:ascii="Times New Roman" w:hAnsi="Times New Roman"/>
                <w:sz w:val="24"/>
              </w:rPr>
            </w:pPr>
            <w:r w:rsidRPr="003E21D2">
              <w:rPr>
                <w:rFonts w:ascii="Times New Roman" w:hAnsi="Times New Roman"/>
                <w:sz w:val="24"/>
              </w:rPr>
              <w:t xml:space="preserve">Проведите сравнительный анализ подходов к классификации судебно-экономических экспертиз. </w:t>
            </w:r>
          </w:p>
          <w:p w14:paraId="176F2382" w14:textId="1B6ADCBC" w:rsidR="00AB2644" w:rsidRPr="003E21D2" w:rsidRDefault="00AB2644" w:rsidP="009B2E80">
            <w:pPr>
              <w:pStyle w:val="afb"/>
              <w:numPr>
                <w:ilvl w:val="0"/>
                <w:numId w:val="31"/>
              </w:numPr>
              <w:spacing w:after="0" w:line="240" w:lineRule="auto"/>
              <w:ind w:left="600"/>
              <w:jc w:val="both"/>
              <w:rPr>
                <w:rFonts w:ascii="Times New Roman" w:hAnsi="Times New Roman"/>
                <w:sz w:val="24"/>
              </w:rPr>
            </w:pPr>
            <w:r w:rsidRPr="003E21D2">
              <w:rPr>
                <w:rFonts w:ascii="Times New Roman" w:hAnsi="Times New Roman"/>
                <w:sz w:val="24"/>
              </w:rPr>
              <w:t xml:space="preserve">По каким категориям и составам уголовных дел назначаются судебно-экономические экспертизы? </w:t>
            </w:r>
          </w:p>
          <w:p w14:paraId="1DB1F2BE" w14:textId="6ADC3569" w:rsidR="00AB2644" w:rsidRPr="003E21D2" w:rsidRDefault="00AB2644" w:rsidP="009B2E80">
            <w:pPr>
              <w:pStyle w:val="afb"/>
              <w:numPr>
                <w:ilvl w:val="0"/>
                <w:numId w:val="31"/>
              </w:numPr>
              <w:spacing w:after="0" w:line="240" w:lineRule="auto"/>
              <w:ind w:left="600"/>
              <w:jc w:val="both"/>
              <w:rPr>
                <w:rFonts w:ascii="Times New Roman" w:hAnsi="Times New Roman"/>
                <w:sz w:val="24"/>
              </w:rPr>
            </w:pPr>
            <w:r w:rsidRPr="003E21D2">
              <w:rPr>
                <w:rFonts w:ascii="Times New Roman" w:hAnsi="Times New Roman"/>
                <w:sz w:val="24"/>
              </w:rPr>
              <w:t xml:space="preserve">Дайте оценку проблемным вопросам назначения судебно-экономических экспертиз в негосударственных судебно-экспертных учреждениях. </w:t>
            </w:r>
          </w:p>
          <w:p w14:paraId="4EBA258F" w14:textId="5735281A" w:rsidR="00AB2644" w:rsidRPr="003E21D2" w:rsidRDefault="00AB2644" w:rsidP="009B2E80">
            <w:pPr>
              <w:pStyle w:val="afb"/>
              <w:numPr>
                <w:ilvl w:val="0"/>
                <w:numId w:val="31"/>
              </w:numPr>
              <w:spacing w:after="0" w:line="240" w:lineRule="auto"/>
              <w:ind w:left="600"/>
              <w:jc w:val="both"/>
              <w:rPr>
                <w:rFonts w:ascii="Times New Roman" w:hAnsi="Times New Roman"/>
                <w:sz w:val="24"/>
              </w:rPr>
            </w:pPr>
            <w:r w:rsidRPr="003E21D2">
              <w:rPr>
                <w:rFonts w:ascii="Times New Roman" w:hAnsi="Times New Roman"/>
                <w:sz w:val="24"/>
              </w:rPr>
              <w:t xml:space="preserve">Какие элементы составляют предмет судебно-экономической экспертизы? </w:t>
            </w:r>
          </w:p>
          <w:p w14:paraId="563FC42D" w14:textId="66589397" w:rsidR="00AB2644" w:rsidRPr="003E21D2" w:rsidRDefault="00AB2644" w:rsidP="009B2E80">
            <w:pPr>
              <w:pStyle w:val="afb"/>
              <w:numPr>
                <w:ilvl w:val="0"/>
                <w:numId w:val="31"/>
              </w:numPr>
              <w:spacing w:after="0" w:line="240" w:lineRule="auto"/>
              <w:ind w:left="600"/>
              <w:jc w:val="both"/>
              <w:rPr>
                <w:rFonts w:ascii="Times New Roman" w:hAnsi="Times New Roman"/>
                <w:sz w:val="24"/>
              </w:rPr>
            </w:pPr>
            <w:r w:rsidRPr="003E21D2">
              <w:rPr>
                <w:rFonts w:ascii="Times New Roman" w:hAnsi="Times New Roman"/>
                <w:sz w:val="24"/>
              </w:rPr>
              <w:t xml:space="preserve">Какие основные вопросы разрешаются в рамках судебно-экономической экспертизы? </w:t>
            </w:r>
          </w:p>
          <w:p w14:paraId="6755DB65" w14:textId="58EC8F6A" w:rsidR="00AB2644" w:rsidRPr="003E21D2" w:rsidRDefault="00AB2644" w:rsidP="009B2E80">
            <w:pPr>
              <w:pStyle w:val="afb"/>
              <w:numPr>
                <w:ilvl w:val="0"/>
                <w:numId w:val="31"/>
              </w:numPr>
              <w:spacing w:after="0" w:line="240" w:lineRule="auto"/>
              <w:ind w:left="600"/>
              <w:jc w:val="both"/>
              <w:rPr>
                <w:rFonts w:ascii="Times New Roman" w:hAnsi="Times New Roman"/>
                <w:sz w:val="24"/>
              </w:rPr>
            </w:pPr>
            <w:r w:rsidRPr="003E21D2">
              <w:rPr>
                <w:rFonts w:ascii="Times New Roman" w:hAnsi="Times New Roman"/>
                <w:sz w:val="24"/>
              </w:rPr>
              <w:t xml:space="preserve">Какие методы недопустимы для применения в судебно-экономической экспертизе? </w:t>
            </w:r>
          </w:p>
          <w:p w14:paraId="3E7F65D3" w14:textId="59D1DF91" w:rsidR="002305BA" w:rsidRPr="003E21D2" w:rsidRDefault="00AB2644" w:rsidP="009B2E80">
            <w:pPr>
              <w:pStyle w:val="afb"/>
              <w:numPr>
                <w:ilvl w:val="0"/>
                <w:numId w:val="31"/>
              </w:numPr>
              <w:spacing w:after="0" w:line="240" w:lineRule="auto"/>
              <w:ind w:left="600"/>
              <w:jc w:val="both"/>
              <w:rPr>
                <w:rFonts w:ascii="Times New Roman" w:hAnsi="Times New Roman"/>
                <w:sz w:val="24"/>
              </w:rPr>
            </w:pPr>
            <w:r w:rsidRPr="003E21D2">
              <w:rPr>
                <w:rFonts w:ascii="Times New Roman" w:hAnsi="Times New Roman"/>
                <w:sz w:val="24"/>
              </w:rPr>
              <w:t>Какие типы вопросов не могут решаться в рамках судебно-экономической экспертизы?</w:t>
            </w:r>
          </w:p>
        </w:tc>
        <w:tc>
          <w:tcPr>
            <w:tcW w:w="2538" w:type="dxa"/>
          </w:tcPr>
          <w:p w14:paraId="387236AE" w14:textId="351E5966" w:rsidR="002305BA" w:rsidRPr="003E21D2" w:rsidRDefault="002305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2305BA" w:rsidRPr="00A16DF4" w14:paraId="645773F6" w14:textId="77777777">
        <w:trPr>
          <w:jc w:val="center"/>
        </w:trPr>
        <w:tc>
          <w:tcPr>
            <w:tcW w:w="2405" w:type="dxa"/>
            <w:shd w:val="clear" w:color="auto" w:fill="auto"/>
            <w:vAlign w:val="center"/>
          </w:tcPr>
          <w:p w14:paraId="294B2F18" w14:textId="77777777" w:rsidR="002305BA" w:rsidRPr="003E21D2" w:rsidRDefault="00511113">
            <w:pPr>
              <w:widowControl w:val="0"/>
              <w:tabs>
                <w:tab w:val="left" w:pos="709"/>
                <w:tab w:val="left" w:pos="993"/>
              </w:tabs>
              <w:spacing w:after="0" w:line="240" w:lineRule="auto"/>
              <w:rPr>
                <w:rFonts w:ascii="Times New Roman" w:hAnsi="Times New Roman" w:cs="Times New Roman"/>
                <w:sz w:val="24"/>
                <w:szCs w:val="24"/>
              </w:rPr>
            </w:pPr>
            <w:r w:rsidRPr="003E21D2">
              <w:rPr>
                <w:rFonts w:ascii="Times New Roman" w:hAnsi="Times New Roman" w:cs="Times New Roman"/>
                <w:sz w:val="24"/>
                <w:szCs w:val="24"/>
              </w:rPr>
              <w:t>Тема 4. Методологические основы производства финансово-экономических экспертиз</w:t>
            </w:r>
            <w:r w:rsidR="00AB2644" w:rsidRPr="003E21D2">
              <w:rPr>
                <w:rFonts w:ascii="Times New Roman" w:hAnsi="Times New Roman" w:cs="Times New Roman"/>
                <w:sz w:val="24"/>
                <w:szCs w:val="24"/>
              </w:rPr>
              <w:t xml:space="preserve">, </w:t>
            </w:r>
          </w:p>
          <w:p w14:paraId="2B83F390" w14:textId="444676F8" w:rsidR="00AB2644" w:rsidRPr="003E21D2" w:rsidRDefault="00AB2644">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vAlign w:val="center"/>
          </w:tcPr>
          <w:p w14:paraId="6D8035D2" w14:textId="71E08233" w:rsidR="00115910" w:rsidRPr="003E21D2" w:rsidRDefault="00115910" w:rsidP="00AB2644">
            <w:pPr>
              <w:pStyle w:val="afb"/>
              <w:numPr>
                <w:ilvl w:val="0"/>
                <w:numId w:val="28"/>
              </w:numPr>
              <w:spacing w:after="0" w:line="240" w:lineRule="auto"/>
              <w:ind w:left="600" w:hanging="540"/>
              <w:rPr>
                <w:rFonts w:ascii="Times New Roman" w:hAnsi="Times New Roman"/>
                <w:sz w:val="24"/>
              </w:rPr>
            </w:pPr>
            <w:r w:rsidRPr="003E21D2">
              <w:rPr>
                <w:rFonts w:ascii="Times New Roman" w:hAnsi="Times New Roman"/>
                <w:sz w:val="24"/>
              </w:rPr>
              <w:t xml:space="preserve">Перечислите эффективные меры по сокращению сроков производства судебно-экономической экспертизы. </w:t>
            </w:r>
          </w:p>
          <w:p w14:paraId="6A9D9CA4" w14:textId="23B95380" w:rsidR="00115910" w:rsidRPr="003E21D2" w:rsidRDefault="00115910" w:rsidP="00AB2644">
            <w:pPr>
              <w:pStyle w:val="afb"/>
              <w:numPr>
                <w:ilvl w:val="0"/>
                <w:numId w:val="28"/>
              </w:numPr>
              <w:spacing w:after="0" w:line="240" w:lineRule="auto"/>
              <w:ind w:left="600" w:hanging="540"/>
              <w:rPr>
                <w:rFonts w:ascii="Times New Roman" w:hAnsi="Times New Roman"/>
                <w:sz w:val="24"/>
              </w:rPr>
            </w:pPr>
            <w:r w:rsidRPr="003E21D2">
              <w:rPr>
                <w:rFonts w:ascii="Times New Roman" w:hAnsi="Times New Roman"/>
                <w:sz w:val="24"/>
              </w:rPr>
              <w:t xml:space="preserve">С какими отрицательными аспектами сталкивается эксперт-экономист при производстве экспертизы, назначенной в порядке, предусмотренном ст. 144 УПК РФ? </w:t>
            </w:r>
          </w:p>
          <w:p w14:paraId="3B8F3A63" w14:textId="35E434B4" w:rsidR="00115910" w:rsidRPr="003E21D2" w:rsidRDefault="00115910" w:rsidP="00AB2644">
            <w:pPr>
              <w:pStyle w:val="afb"/>
              <w:numPr>
                <w:ilvl w:val="0"/>
                <w:numId w:val="28"/>
              </w:numPr>
              <w:spacing w:after="0" w:line="240" w:lineRule="auto"/>
              <w:ind w:left="600" w:hanging="540"/>
              <w:rPr>
                <w:rFonts w:ascii="Times New Roman" w:hAnsi="Times New Roman"/>
                <w:sz w:val="24"/>
              </w:rPr>
            </w:pPr>
            <w:r w:rsidRPr="003E21D2">
              <w:rPr>
                <w:rFonts w:ascii="Times New Roman" w:hAnsi="Times New Roman"/>
                <w:sz w:val="24"/>
              </w:rPr>
              <w:t xml:space="preserve">Назовите основных участников процесса противодействия </w:t>
            </w:r>
            <w:r w:rsidRPr="003E21D2">
              <w:rPr>
                <w:rFonts w:ascii="Times New Roman" w:hAnsi="Times New Roman"/>
                <w:sz w:val="24"/>
              </w:rPr>
              <w:lastRenderedPageBreak/>
              <w:t xml:space="preserve">преступлениям, совершаемым руководителями и собственниками коммерческих банков. </w:t>
            </w:r>
          </w:p>
          <w:p w14:paraId="00BFB6A5" w14:textId="5B77F991" w:rsidR="00115910" w:rsidRPr="003E21D2" w:rsidRDefault="00115910" w:rsidP="00AB2644">
            <w:pPr>
              <w:pStyle w:val="afb"/>
              <w:numPr>
                <w:ilvl w:val="0"/>
                <w:numId w:val="28"/>
              </w:numPr>
              <w:spacing w:after="0" w:line="240" w:lineRule="auto"/>
              <w:ind w:left="600" w:hanging="540"/>
              <w:rPr>
                <w:rFonts w:ascii="Times New Roman" w:hAnsi="Times New Roman"/>
                <w:sz w:val="24"/>
              </w:rPr>
            </w:pPr>
            <w:r w:rsidRPr="003E21D2">
              <w:rPr>
                <w:rFonts w:ascii="Times New Roman" w:hAnsi="Times New Roman"/>
                <w:sz w:val="24"/>
              </w:rPr>
              <w:t xml:space="preserve">Какие новые направления экономической экспертизы, связанные с отраслевыми особенностями ключевых секторов экономики, активно развиваются в настоящее время? </w:t>
            </w:r>
          </w:p>
          <w:p w14:paraId="6D76E630" w14:textId="637AA60D" w:rsidR="002305BA" w:rsidRPr="003E21D2" w:rsidRDefault="00115910" w:rsidP="00AB2644">
            <w:pPr>
              <w:pStyle w:val="afb"/>
              <w:numPr>
                <w:ilvl w:val="0"/>
                <w:numId w:val="28"/>
              </w:numPr>
              <w:spacing w:after="0" w:line="240" w:lineRule="auto"/>
              <w:ind w:left="600" w:hanging="540"/>
              <w:rPr>
                <w:rFonts w:ascii="Times New Roman" w:hAnsi="Times New Roman"/>
                <w:sz w:val="24"/>
              </w:rPr>
            </w:pPr>
            <w:r w:rsidRPr="003E21D2">
              <w:rPr>
                <w:rFonts w:ascii="Times New Roman" w:hAnsi="Times New Roman"/>
                <w:sz w:val="24"/>
              </w:rPr>
              <w:t xml:space="preserve">Какие классы судебной экспертизы являются смежными по отношению к экономической экспертизе? </w:t>
            </w:r>
          </w:p>
        </w:tc>
        <w:tc>
          <w:tcPr>
            <w:tcW w:w="2538" w:type="dxa"/>
          </w:tcPr>
          <w:p w14:paraId="05699F20" w14:textId="77777777" w:rsidR="002305BA" w:rsidRPr="003E21D2" w:rsidRDefault="0051111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21D2">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400A4074" w14:textId="77777777" w:rsidR="002305BA" w:rsidRPr="003E21D2" w:rsidRDefault="002305B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DF0E07" w:rsidRPr="00A16DF4" w14:paraId="2AB8CE45" w14:textId="77777777">
        <w:trPr>
          <w:jc w:val="center"/>
        </w:trPr>
        <w:tc>
          <w:tcPr>
            <w:tcW w:w="2405" w:type="dxa"/>
            <w:shd w:val="clear" w:color="auto" w:fill="auto"/>
            <w:vAlign w:val="center"/>
          </w:tcPr>
          <w:p w14:paraId="763B245C" w14:textId="76783243" w:rsidR="00DF0E07" w:rsidRPr="003E21D2" w:rsidRDefault="00DF0E07" w:rsidP="00DF0E07">
            <w:pPr>
              <w:widowControl w:val="0"/>
              <w:tabs>
                <w:tab w:val="left" w:pos="709"/>
                <w:tab w:val="left" w:pos="993"/>
              </w:tabs>
              <w:spacing w:after="0" w:line="240" w:lineRule="auto"/>
              <w:rPr>
                <w:rFonts w:ascii="Times New Roman" w:hAnsi="Times New Roman" w:cs="Times New Roman"/>
                <w:sz w:val="24"/>
                <w:szCs w:val="24"/>
              </w:rPr>
            </w:pPr>
            <w:r w:rsidRPr="003E21D2">
              <w:rPr>
                <w:rFonts w:ascii="Times New Roman" w:hAnsi="Times New Roman" w:cs="Times New Roman"/>
                <w:sz w:val="24"/>
                <w:szCs w:val="24"/>
              </w:rPr>
              <w:t>Тема 5. Методологические основы производства финансово-экономической экспертизы по родам (видам).</w:t>
            </w:r>
          </w:p>
        </w:tc>
        <w:tc>
          <w:tcPr>
            <w:tcW w:w="4820" w:type="dxa"/>
            <w:shd w:val="clear" w:color="auto" w:fill="auto"/>
            <w:vAlign w:val="center"/>
          </w:tcPr>
          <w:p w14:paraId="0EB09D9A" w14:textId="77777777" w:rsidR="00DF0E07" w:rsidRPr="003E21D2" w:rsidRDefault="00DF0E07" w:rsidP="00C70102">
            <w:pPr>
              <w:pStyle w:val="afb"/>
              <w:numPr>
                <w:ilvl w:val="0"/>
                <w:numId w:val="40"/>
              </w:numPr>
              <w:spacing w:after="0" w:line="240" w:lineRule="auto"/>
              <w:ind w:left="600"/>
              <w:jc w:val="both"/>
              <w:rPr>
                <w:rFonts w:ascii="Times New Roman" w:hAnsi="Times New Roman"/>
                <w:sz w:val="24"/>
              </w:rPr>
            </w:pPr>
            <w:r w:rsidRPr="003E21D2">
              <w:rPr>
                <w:rFonts w:ascii="Times New Roman" w:hAnsi="Times New Roman"/>
                <w:sz w:val="24"/>
              </w:rPr>
              <w:t xml:space="preserve">Перечислите эффективные меры по сокращению сроков производства судебно-экономической экспертизы. </w:t>
            </w:r>
          </w:p>
          <w:p w14:paraId="289AC808" w14:textId="77777777" w:rsidR="00DF0E07" w:rsidRPr="003E21D2" w:rsidRDefault="00DF0E07" w:rsidP="00DF0E07">
            <w:pPr>
              <w:pStyle w:val="afb"/>
              <w:numPr>
                <w:ilvl w:val="0"/>
                <w:numId w:val="40"/>
              </w:numPr>
              <w:spacing w:after="0" w:line="240" w:lineRule="auto"/>
              <w:ind w:left="600"/>
              <w:jc w:val="both"/>
              <w:rPr>
                <w:rFonts w:ascii="Times New Roman" w:hAnsi="Times New Roman"/>
                <w:sz w:val="24"/>
              </w:rPr>
            </w:pPr>
            <w:r w:rsidRPr="003E21D2">
              <w:rPr>
                <w:rFonts w:ascii="Times New Roman" w:hAnsi="Times New Roman"/>
                <w:sz w:val="24"/>
              </w:rPr>
              <w:t xml:space="preserve">С какими отрицательными аспектами сталкивается эксперт-экономист при производстве экспертизы, назначенной в порядке, предусмотренном ст. 144 УПК РФ? </w:t>
            </w:r>
          </w:p>
          <w:p w14:paraId="54F89F64" w14:textId="77777777" w:rsidR="00DF0E07" w:rsidRPr="003E21D2" w:rsidRDefault="00DF0E07" w:rsidP="00DF0E07">
            <w:pPr>
              <w:pStyle w:val="afb"/>
              <w:numPr>
                <w:ilvl w:val="0"/>
                <w:numId w:val="40"/>
              </w:numPr>
              <w:spacing w:after="0" w:line="240" w:lineRule="auto"/>
              <w:ind w:left="600"/>
              <w:jc w:val="both"/>
              <w:rPr>
                <w:rFonts w:ascii="Times New Roman" w:hAnsi="Times New Roman"/>
                <w:sz w:val="24"/>
              </w:rPr>
            </w:pPr>
            <w:r w:rsidRPr="003E21D2">
              <w:rPr>
                <w:rFonts w:ascii="Times New Roman" w:hAnsi="Times New Roman"/>
                <w:sz w:val="24"/>
              </w:rPr>
              <w:t xml:space="preserve">Назовите основных участников процесса противодействия преступлениям, совершаемым руководителями и собственниками коммерческих банков. </w:t>
            </w:r>
          </w:p>
          <w:p w14:paraId="610799EA" w14:textId="77777777" w:rsidR="00DF0E07" w:rsidRPr="003E21D2" w:rsidRDefault="00DF0E07" w:rsidP="00DF0E07">
            <w:pPr>
              <w:pStyle w:val="afb"/>
              <w:numPr>
                <w:ilvl w:val="0"/>
                <w:numId w:val="40"/>
              </w:numPr>
              <w:spacing w:after="0" w:line="240" w:lineRule="auto"/>
              <w:ind w:left="600"/>
              <w:jc w:val="both"/>
              <w:rPr>
                <w:rFonts w:ascii="Times New Roman" w:hAnsi="Times New Roman"/>
                <w:sz w:val="24"/>
              </w:rPr>
            </w:pPr>
            <w:r w:rsidRPr="003E21D2">
              <w:rPr>
                <w:rFonts w:ascii="Times New Roman" w:hAnsi="Times New Roman"/>
                <w:sz w:val="24"/>
              </w:rPr>
              <w:t xml:space="preserve">Какие новые направления экономической экспертизы, связанные с отраслевыми особенностями ключевых секторов экономики, активно развиваются в настоящее время? </w:t>
            </w:r>
          </w:p>
          <w:p w14:paraId="55EECB31" w14:textId="7BA896FF" w:rsidR="00DF0E07" w:rsidRPr="00DF0E07" w:rsidRDefault="00DF0E07" w:rsidP="00DF0E07">
            <w:pPr>
              <w:pStyle w:val="afb"/>
              <w:numPr>
                <w:ilvl w:val="0"/>
                <w:numId w:val="40"/>
              </w:numPr>
              <w:spacing w:after="0" w:line="240" w:lineRule="auto"/>
              <w:ind w:left="600"/>
              <w:jc w:val="both"/>
              <w:rPr>
                <w:rFonts w:ascii="Times New Roman" w:hAnsi="Times New Roman"/>
                <w:sz w:val="24"/>
              </w:rPr>
            </w:pPr>
            <w:r w:rsidRPr="003E21D2">
              <w:rPr>
                <w:rFonts w:ascii="Times New Roman" w:hAnsi="Times New Roman"/>
                <w:sz w:val="24"/>
              </w:rPr>
              <w:t xml:space="preserve">Какие классы судебной экспертизы являются смежными по отношению к экономической экспертизе? </w:t>
            </w:r>
          </w:p>
        </w:tc>
        <w:tc>
          <w:tcPr>
            <w:tcW w:w="2538" w:type="dxa"/>
          </w:tcPr>
          <w:p w14:paraId="44F5F4B0" w14:textId="462F167F" w:rsidR="00DF0E07" w:rsidRPr="003E21D2" w:rsidRDefault="00DF0E07" w:rsidP="00DF0E0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21D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bl>
    <w:p w14:paraId="3E421963" w14:textId="77777777" w:rsidR="002305BA" w:rsidRPr="00A16DF4" w:rsidRDefault="00511113">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A16DF4">
        <w:rPr>
          <w:rFonts w:ascii="Times New Roman" w:eastAsiaTheme="minorEastAsia" w:hAnsi="Times New Roman" w:cs="Times New Roman"/>
          <w:b/>
          <w:bCs/>
          <w:sz w:val="28"/>
          <w:szCs w:val="28"/>
        </w:rPr>
        <w:t xml:space="preserve">6.2. </w:t>
      </w:r>
      <w:bookmarkEnd w:id="31"/>
      <w:r w:rsidRPr="00A16DF4">
        <w:rPr>
          <w:rFonts w:ascii="Times New Roman" w:eastAsiaTheme="minorEastAsia" w:hAnsi="Times New Roman" w:cs="Times New Roman"/>
          <w:b/>
          <w:bCs/>
          <w:sz w:val="28"/>
          <w:szCs w:val="28"/>
        </w:rPr>
        <w:t xml:space="preserve">Перечень вопросов, заданий, тем для подготовки к текущему </w:t>
      </w:r>
      <w:bookmarkEnd w:id="32"/>
      <w:r w:rsidRPr="00A16DF4">
        <w:rPr>
          <w:rFonts w:ascii="Times New Roman" w:eastAsiaTheme="minorEastAsia" w:hAnsi="Times New Roman" w:cs="Times New Roman"/>
          <w:b/>
          <w:sz w:val="28"/>
          <w:szCs w:val="28"/>
          <w:lang w:eastAsia="ru-RU"/>
        </w:rPr>
        <w:t>контролю (согласно таблице 2)</w:t>
      </w:r>
    </w:p>
    <w:p w14:paraId="08D4C34F" w14:textId="77777777" w:rsidR="002305BA" w:rsidRPr="00A16DF4" w:rsidRDefault="00511113">
      <w:pPr>
        <w:spacing w:after="0" w:line="240" w:lineRule="auto"/>
        <w:ind w:firstLine="709"/>
        <w:jc w:val="both"/>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65556718" w14:textId="77777777" w:rsidR="002305BA" w:rsidRPr="00A16DF4" w:rsidRDefault="00511113">
      <w:pPr>
        <w:spacing w:after="0" w:line="240" w:lineRule="auto"/>
        <w:ind w:right="70" w:firstLine="720"/>
        <w:jc w:val="both"/>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Оценка знаний студентов осуществляется в баллах с учетом оценки работы в семестре (выполнение эссе,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1860E2CE" w14:textId="77777777" w:rsidR="002305BA" w:rsidRPr="00A16DF4" w:rsidRDefault="002305BA">
      <w:pPr>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2305BA" w:rsidRPr="00A16DF4" w14:paraId="31E89D46" w14:textId="77777777">
        <w:tc>
          <w:tcPr>
            <w:tcW w:w="1206" w:type="dxa"/>
          </w:tcPr>
          <w:p w14:paraId="57E9BF91" w14:textId="77777777" w:rsidR="002305BA" w:rsidRPr="00A16DF4" w:rsidRDefault="00511113">
            <w:pPr>
              <w:spacing w:after="0" w:line="240" w:lineRule="auto"/>
              <w:ind w:right="70"/>
              <w:jc w:val="center"/>
              <w:rPr>
                <w:rFonts w:ascii="Times New Roman" w:eastAsia="Times New Roman" w:hAnsi="Times New Roman" w:cs="Times New Roman"/>
                <w:b/>
                <w:sz w:val="24"/>
                <w:szCs w:val="28"/>
                <w:lang w:eastAsia="ru-RU"/>
              </w:rPr>
            </w:pPr>
            <w:r w:rsidRPr="00A16DF4">
              <w:rPr>
                <w:rFonts w:ascii="Times New Roman" w:eastAsia="Times New Roman" w:hAnsi="Times New Roman" w:cs="Times New Roman"/>
                <w:b/>
                <w:sz w:val="24"/>
                <w:szCs w:val="28"/>
                <w:lang w:eastAsia="ru-RU"/>
              </w:rPr>
              <w:t>№ п/п</w:t>
            </w:r>
          </w:p>
        </w:tc>
        <w:tc>
          <w:tcPr>
            <w:tcW w:w="4540" w:type="dxa"/>
          </w:tcPr>
          <w:p w14:paraId="3D670980" w14:textId="77777777" w:rsidR="002305BA" w:rsidRPr="00A16DF4" w:rsidRDefault="00511113">
            <w:pPr>
              <w:spacing w:after="0" w:line="240" w:lineRule="auto"/>
              <w:ind w:right="70"/>
              <w:rPr>
                <w:rFonts w:ascii="Times New Roman" w:eastAsia="Times New Roman" w:hAnsi="Times New Roman" w:cs="Times New Roman"/>
                <w:b/>
                <w:sz w:val="24"/>
                <w:szCs w:val="28"/>
                <w:lang w:eastAsia="ru-RU"/>
              </w:rPr>
            </w:pPr>
            <w:r w:rsidRPr="00A16DF4">
              <w:rPr>
                <w:rFonts w:ascii="Times New Roman" w:eastAsia="Times New Roman" w:hAnsi="Times New Roman" w:cs="Times New Roman"/>
                <w:b/>
                <w:sz w:val="24"/>
                <w:szCs w:val="28"/>
                <w:lang w:eastAsia="ru-RU"/>
              </w:rPr>
              <w:t>Вид отчетности</w:t>
            </w:r>
          </w:p>
        </w:tc>
        <w:tc>
          <w:tcPr>
            <w:tcW w:w="3860" w:type="dxa"/>
          </w:tcPr>
          <w:p w14:paraId="34E43596" w14:textId="77777777" w:rsidR="002305BA" w:rsidRPr="00A16DF4" w:rsidRDefault="00511113">
            <w:pPr>
              <w:spacing w:after="0" w:line="240" w:lineRule="auto"/>
              <w:ind w:right="70"/>
              <w:jc w:val="center"/>
              <w:rPr>
                <w:rFonts w:ascii="Times New Roman" w:eastAsia="Times New Roman" w:hAnsi="Times New Roman" w:cs="Times New Roman"/>
                <w:b/>
                <w:sz w:val="24"/>
                <w:szCs w:val="28"/>
                <w:lang w:eastAsia="ru-RU"/>
              </w:rPr>
            </w:pPr>
            <w:r w:rsidRPr="00A16DF4">
              <w:rPr>
                <w:rFonts w:ascii="Times New Roman" w:eastAsia="Times New Roman" w:hAnsi="Times New Roman" w:cs="Times New Roman"/>
                <w:b/>
                <w:sz w:val="24"/>
                <w:szCs w:val="28"/>
                <w:lang w:eastAsia="ru-RU"/>
              </w:rPr>
              <w:t>Баллы</w:t>
            </w:r>
          </w:p>
        </w:tc>
      </w:tr>
      <w:tr w:rsidR="002305BA" w:rsidRPr="00A16DF4" w14:paraId="7F04995A" w14:textId="77777777">
        <w:tc>
          <w:tcPr>
            <w:tcW w:w="1206" w:type="dxa"/>
          </w:tcPr>
          <w:p w14:paraId="43E661D8" w14:textId="77777777" w:rsidR="002305BA" w:rsidRPr="00A16DF4" w:rsidRDefault="00511113">
            <w:pPr>
              <w:spacing w:after="0" w:line="240" w:lineRule="auto"/>
              <w:ind w:right="70"/>
              <w:jc w:val="center"/>
              <w:rPr>
                <w:rFonts w:ascii="Times New Roman" w:eastAsia="Times New Roman" w:hAnsi="Times New Roman" w:cs="Times New Roman"/>
                <w:sz w:val="24"/>
                <w:szCs w:val="28"/>
                <w:lang w:eastAsia="ru-RU"/>
              </w:rPr>
            </w:pPr>
            <w:r w:rsidRPr="00A16DF4">
              <w:rPr>
                <w:rFonts w:ascii="Times New Roman" w:eastAsia="Times New Roman" w:hAnsi="Times New Roman" w:cs="Times New Roman"/>
                <w:sz w:val="24"/>
                <w:szCs w:val="28"/>
                <w:lang w:eastAsia="ru-RU"/>
              </w:rPr>
              <w:t>1.</w:t>
            </w:r>
          </w:p>
        </w:tc>
        <w:tc>
          <w:tcPr>
            <w:tcW w:w="4540" w:type="dxa"/>
          </w:tcPr>
          <w:p w14:paraId="78446605" w14:textId="77777777" w:rsidR="002305BA" w:rsidRPr="00A16DF4" w:rsidRDefault="00511113">
            <w:pPr>
              <w:spacing w:after="0" w:line="240" w:lineRule="auto"/>
              <w:ind w:right="70"/>
              <w:rPr>
                <w:rFonts w:ascii="Times New Roman" w:eastAsia="Times New Roman" w:hAnsi="Times New Roman" w:cs="Times New Roman"/>
                <w:sz w:val="24"/>
                <w:szCs w:val="28"/>
                <w:lang w:eastAsia="ru-RU"/>
              </w:rPr>
            </w:pPr>
            <w:r w:rsidRPr="00A16DF4">
              <w:rPr>
                <w:rFonts w:ascii="Times New Roman" w:eastAsia="Times New Roman" w:hAnsi="Times New Roman" w:cs="Times New Roman"/>
                <w:sz w:val="24"/>
                <w:szCs w:val="28"/>
                <w:lang w:eastAsia="ru-RU"/>
              </w:rPr>
              <w:t>Работа в модуле</w:t>
            </w:r>
          </w:p>
        </w:tc>
        <w:tc>
          <w:tcPr>
            <w:tcW w:w="3860" w:type="dxa"/>
          </w:tcPr>
          <w:p w14:paraId="730AC3C0" w14:textId="77777777" w:rsidR="002305BA" w:rsidRPr="00A16DF4" w:rsidRDefault="00511113">
            <w:pPr>
              <w:spacing w:after="0" w:line="240" w:lineRule="auto"/>
              <w:ind w:right="70"/>
              <w:jc w:val="center"/>
              <w:rPr>
                <w:rFonts w:ascii="Times New Roman" w:eastAsia="Times New Roman" w:hAnsi="Times New Roman" w:cs="Times New Roman"/>
                <w:sz w:val="24"/>
                <w:szCs w:val="28"/>
                <w:lang w:eastAsia="ru-RU"/>
              </w:rPr>
            </w:pPr>
            <w:r w:rsidRPr="00A16DF4">
              <w:rPr>
                <w:rFonts w:ascii="Times New Roman" w:eastAsia="Times New Roman" w:hAnsi="Times New Roman" w:cs="Times New Roman"/>
                <w:sz w:val="24"/>
                <w:szCs w:val="28"/>
                <w:lang w:eastAsia="ru-RU"/>
              </w:rPr>
              <w:t>40</w:t>
            </w:r>
          </w:p>
        </w:tc>
      </w:tr>
      <w:tr w:rsidR="002305BA" w:rsidRPr="00A16DF4" w14:paraId="5A2BD627" w14:textId="77777777">
        <w:trPr>
          <w:trHeight w:val="256"/>
        </w:trPr>
        <w:tc>
          <w:tcPr>
            <w:tcW w:w="1206" w:type="dxa"/>
          </w:tcPr>
          <w:p w14:paraId="6E7C1498" w14:textId="77777777" w:rsidR="002305BA" w:rsidRPr="00A16DF4" w:rsidRDefault="00511113">
            <w:pPr>
              <w:spacing w:after="0" w:line="240" w:lineRule="auto"/>
              <w:ind w:right="70"/>
              <w:jc w:val="center"/>
              <w:rPr>
                <w:rFonts w:ascii="Times New Roman" w:eastAsia="Times New Roman" w:hAnsi="Times New Roman" w:cs="Times New Roman"/>
                <w:sz w:val="24"/>
                <w:szCs w:val="28"/>
                <w:lang w:eastAsia="ru-RU"/>
              </w:rPr>
            </w:pPr>
            <w:r w:rsidRPr="00A16DF4">
              <w:rPr>
                <w:rFonts w:ascii="Times New Roman" w:eastAsia="Times New Roman" w:hAnsi="Times New Roman" w:cs="Times New Roman"/>
                <w:sz w:val="24"/>
                <w:szCs w:val="28"/>
                <w:lang w:eastAsia="ru-RU"/>
              </w:rPr>
              <w:t>2.</w:t>
            </w:r>
          </w:p>
        </w:tc>
        <w:tc>
          <w:tcPr>
            <w:tcW w:w="4540" w:type="dxa"/>
          </w:tcPr>
          <w:p w14:paraId="292EF1A6" w14:textId="77777777" w:rsidR="002305BA" w:rsidRPr="00A16DF4" w:rsidRDefault="00511113">
            <w:pPr>
              <w:spacing w:after="0" w:line="240" w:lineRule="auto"/>
              <w:ind w:right="70"/>
              <w:rPr>
                <w:rFonts w:ascii="Times New Roman" w:eastAsia="Times New Roman" w:hAnsi="Times New Roman" w:cs="Times New Roman"/>
                <w:sz w:val="24"/>
                <w:szCs w:val="28"/>
                <w:lang w:eastAsia="ru-RU"/>
              </w:rPr>
            </w:pPr>
            <w:r w:rsidRPr="00A16DF4">
              <w:rPr>
                <w:rFonts w:ascii="Times New Roman" w:eastAsia="Times New Roman" w:hAnsi="Times New Roman" w:cs="Times New Roman"/>
                <w:sz w:val="24"/>
                <w:szCs w:val="28"/>
                <w:lang w:eastAsia="ru-RU"/>
              </w:rPr>
              <w:t xml:space="preserve">Зачет </w:t>
            </w:r>
          </w:p>
        </w:tc>
        <w:tc>
          <w:tcPr>
            <w:tcW w:w="3860" w:type="dxa"/>
          </w:tcPr>
          <w:p w14:paraId="08F92C79" w14:textId="77777777" w:rsidR="002305BA" w:rsidRPr="00A16DF4" w:rsidRDefault="00511113">
            <w:pPr>
              <w:spacing w:after="0" w:line="240" w:lineRule="auto"/>
              <w:ind w:right="70"/>
              <w:jc w:val="center"/>
              <w:rPr>
                <w:rFonts w:ascii="Times New Roman" w:eastAsia="Times New Roman" w:hAnsi="Times New Roman" w:cs="Times New Roman"/>
                <w:sz w:val="24"/>
                <w:szCs w:val="28"/>
                <w:lang w:eastAsia="ru-RU"/>
              </w:rPr>
            </w:pPr>
            <w:r w:rsidRPr="00A16DF4">
              <w:rPr>
                <w:rFonts w:ascii="Times New Roman" w:eastAsia="Times New Roman" w:hAnsi="Times New Roman" w:cs="Times New Roman"/>
                <w:sz w:val="24"/>
                <w:szCs w:val="28"/>
                <w:lang w:eastAsia="ru-RU"/>
              </w:rPr>
              <w:t>60</w:t>
            </w:r>
          </w:p>
        </w:tc>
      </w:tr>
      <w:tr w:rsidR="002305BA" w:rsidRPr="00A16DF4" w14:paraId="4E52F391" w14:textId="77777777">
        <w:tc>
          <w:tcPr>
            <w:tcW w:w="1206" w:type="dxa"/>
          </w:tcPr>
          <w:p w14:paraId="5EC378D9" w14:textId="77777777" w:rsidR="002305BA" w:rsidRPr="00A16DF4" w:rsidRDefault="002305BA">
            <w:pPr>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0BFFFF24" w14:textId="77777777" w:rsidR="002305BA" w:rsidRPr="00A16DF4" w:rsidRDefault="00511113">
            <w:pPr>
              <w:spacing w:after="0" w:line="240" w:lineRule="auto"/>
              <w:ind w:right="70"/>
              <w:rPr>
                <w:rFonts w:ascii="Times New Roman" w:eastAsia="Times New Roman" w:hAnsi="Times New Roman" w:cs="Times New Roman"/>
                <w:b/>
                <w:sz w:val="24"/>
                <w:szCs w:val="28"/>
                <w:lang w:eastAsia="ru-RU"/>
              </w:rPr>
            </w:pPr>
            <w:r w:rsidRPr="00A16DF4">
              <w:rPr>
                <w:rFonts w:ascii="Times New Roman" w:eastAsia="Times New Roman" w:hAnsi="Times New Roman" w:cs="Times New Roman"/>
                <w:b/>
                <w:sz w:val="24"/>
                <w:szCs w:val="28"/>
                <w:lang w:eastAsia="ru-RU"/>
              </w:rPr>
              <w:t>Итого:</w:t>
            </w:r>
          </w:p>
        </w:tc>
        <w:tc>
          <w:tcPr>
            <w:tcW w:w="3860" w:type="dxa"/>
          </w:tcPr>
          <w:p w14:paraId="76EBC78A" w14:textId="77777777" w:rsidR="002305BA" w:rsidRPr="00A16DF4" w:rsidRDefault="00511113">
            <w:pPr>
              <w:spacing w:after="0" w:line="240" w:lineRule="auto"/>
              <w:ind w:right="70"/>
              <w:jc w:val="center"/>
              <w:rPr>
                <w:rFonts w:ascii="Times New Roman" w:eastAsia="Times New Roman" w:hAnsi="Times New Roman" w:cs="Times New Roman"/>
                <w:b/>
                <w:sz w:val="24"/>
                <w:szCs w:val="28"/>
                <w:lang w:eastAsia="ru-RU"/>
              </w:rPr>
            </w:pPr>
            <w:r w:rsidRPr="00A16DF4">
              <w:rPr>
                <w:rFonts w:ascii="Times New Roman" w:eastAsia="Times New Roman" w:hAnsi="Times New Roman" w:cs="Times New Roman"/>
                <w:b/>
                <w:sz w:val="24"/>
                <w:szCs w:val="28"/>
                <w:lang w:eastAsia="ru-RU"/>
              </w:rPr>
              <w:t>100</w:t>
            </w:r>
          </w:p>
        </w:tc>
      </w:tr>
    </w:tbl>
    <w:p w14:paraId="5F56D405" w14:textId="77777777" w:rsidR="002305BA" w:rsidRPr="00A16DF4" w:rsidRDefault="002305BA">
      <w:pPr>
        <w:spacing w:after="0" w:line="240" w:lineRule="auto"/>
        <w:jc w:val="center"/>
        <w:rPr>
          <w:rFonts w:ascii="Times New Roman" w:eastAsia="Times New Roman" w:hAnsi="Times New Roman" w:cs="Times New Roman"/>
          <w:b/>
          <w:sz w:val="28"/>
          <w:szCs w:val="28"/>
          <w:lang w:eastAsia="ru-RU"/>
        </w:rPr>
      </w:pPr>
    </w:p>
    <w:p w14:paraId="2110B58F" w14:textId="77777777" w:rsidR="002305BA" w:rsidRPr="00A16DF4" w:rsidRDefault="00511113">
      <w:pPr>
        <w:spacing w:after="0" w:line="240" w:lineRule="auto"/>
        <w:jc w:val="center"/>
        <w:rPr>
          <w:rFonts w:ascii="Times New Roman" w:eastAsia="Times New Roman" w:hAnsi="Times New Roman" w:cs="Times New Roman"/>
          <w:b/>
          <w:sz w:val="28"/>
          <w:szCs w:val="28"/>
          <w:lang w:eastAsia="ru-RU"/>
        </w:rPr>
      </w:pPr>
      <w:r w:rsidRPr="00A16DF4">
        <w:rPr>
          <w:rFonts w:ascii="Times New Roman" w:eastAsiaTheme="minorEastAsia"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2305BA" w:rsidRPr="00A16DF4" w14:paraId="643B8090" w14:textId="77777777">
        <w:tc>
          <w:tcPr>
            <w:tcW w:w="5529" w:type="dxa"/>
          </w:tcPr>
          <w:p w14:paraId="1911FE73" w14:textId="77777777" w:rsidR="002305BA" w:rsidRPr="00A16DF4" w:rsidRDefault="00511113">
            <w:pPr>
              <w:jc w:val="center"/>
              <w:rPr>
                <w:rFonts w:ascii="Times New Roman" w:eastAsia="Calibri" w:hAnsi="Times New Roman" w:cs="Times New Roman"/>
                <w:b/>
                <w:sz w:val="24"/>
              </w:rPr>
            </w:pPr>
            <w:r w:rsidRPr="00A16DF4">
              <w:rPr>
                <w:rFonts w:ascii="Times New Roman" w:eastAsia="Calibri" w:hAnsi="Times New Roman" w:cs="Times New Roman"/>
                <w:b/>
                <w:sz w:val="24"/>
              </w:rPr>
              <w:t>Формы текущего контроля</w:t>
            </w:r>
          </w:p>
        </w:tc>
        <w:tc>
          <w:tcPr>
            <w:tcW w:w="3856" w:type="dxa"/>
          </w:tcPr>
          <w:p w14:paraId="625B50E6" w14:textId="77777777" w:rsidR="002305BA" w:rsidRPr="00A16DF4" w:rsidRDefault="00511113">
            <w:pPr>
              <w:jc w:val="center"/>
              <w:rPr>
                <w:rFonts w:ascii="Times New Roman" w:eastAsia="Calibri" w:hAnsi="Times New Roman" w:cs="Times New Roman"/>
                <w:b/>
                <w:sz w:val="24"/>
              </w:rPr>
            </w:pPr>
            <w:r w:rsidRPr="00A16DF4">
              <w:rPr>
                <w:rFonts w:ascii="Times New Roman" w:eastAsia="Calibri" w:hAnsi="Times New Roman" w:cs="Times New Roman"/>
                <w:b/>
                <w:sz w:val="24"/>
              </w:rPr>
              <w:t>Количество баллов</w:t>
            </w:r>
          </w:p>
        </w:tc>
      </w:tr>
      <w:tr w:rsidR="002305BA" w:rsidRPr="00A16DF4" w14:paraId="0DAE5EED" w14:textId="77777777">
        <w:tc>
          <w:tcPr>
            <w:tcW w:w="5529" w:type="dxa"/>
          </w:tcPr>
          <w:p w14:paraId="59BFFB90" w14:textId="77777777" w:rsidR="002305BA" w:rsidRPr="00A16DF4" w:rsidRDefault="00511113">
            <w:pPr>
              <w:spacing w:after="0" w:line="240" w:lineRule="auto"/>
              <w:jc w:val="both"/>
              <w:rPr>
                <w:rFonts w:ascii="Times New Roman" w:eastAsia="Calibri" w:hAnsi="Times New Roman" w:cs="Times New Roman"/>
                <w:sz w:val="24"/>
              </w:rPr>
            </w:pPr>
            <w:r w:rsidRPr="00A16DF4">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3522A8B1" w14:textId="77777777" w:rsidR="002305BA" w:rsidRPr="00A16DF4" w:rsidRDefault="00511113">
            <w:pPr>
              <w:spacing w:after="0" w:line="240" w:lineRule="auto"/>
              <w:jc w:val="center"/>
              <w:rPr>
                <w:rFonts w:ascii="Times New Roman" w:eastAsia="Calibri" w:hAnsi="Times New Roman" w:cs="Times New Roman"/>
                <w:sz w:val="24"/>
              </w:rPr>
            </w:pPr>
            <w:r w:rsidRPr="00A16DF4">
              <w:rPr>
                <w:rFonts w:ascii="Times New Roman" w:eastAsia="Calibri" w:hAnsi="Times New Roman" w:cs="Times New Roman"/>
                <w:sz w:val="24"/>
              </w:rPr>
              <w:t>12</w:t>
            </w:r>
          </w:p>
        </w:tc>
      </w:tr>
      <w:tr w:rsidR="002305BA" w:rsidRPr="00A16DF4" w14:paraId="4BF2DB83" w14:textId="77777777">
        <w:tc>
          <w:tcPr>
            <w:tcW w:w="5529" w:type="dxa"/>
          </w:tcPr>
          <w:p w14:paraId="757C6EA7" w14:textId="77777777" w:rsidR="002305BA" w:rsidRPr="00A16DF4" w:rsidRDefault="00511113">
            <w:pPr>
              <w:spacing w:after="0" w:line="240" w:lineRule="auto"/>
              <w:jc w:val="both"/>
              <w:rPr>
                <w:rFonts w:ascii="Times New Roman" w:eastAsia="Calibri" w:hAnsi="Times New Roman" w:cs="Times New Roman"/>
                <w:sz w:val="24"/>
              </w:rPr>
            </w:pPr>
            <w:r w:rsidRPr="00A16DF4">
              <w:rPr>
                <w:rFonts w:ascii="Times New Roman" w:eastAsia="Calibri" w:hAnsi="Times New Roman" w:cs="Times New Roman"/>
                <w:sz w:val="24"/>
              </w:rPr>
              <w:t>Посещение</w:t>
            </w:r>
          </w:p>
        </w:tc>
        <w:tc>
          <w:tcPr>
            <w:tcW w:w="3856" w:type="dxa"/>
          </w:tcPr>
          <w:p w14:paraId="41AE0497" w14:textId="77777777" w:rsidR="002305BA" w:rsidRPr="00A16DF4" w:rsidRDefault="00511113">
            <w:pPr>
              <w:spacing w:after="0" w:line="240" w:lineRule="auto"/>
              <w:jc w:val="center"/>
              <w:rPr>
                <w:rFonts w:ascii="Times New Roman" w:eastAsia="Calibri" w:hAnsi="Times New Roman" w:cs="Times New Roman"/>
                <w:sz w:val="24"/>
              </w:rPr>
            </w:pPr>
            <w:r w:rsidRPr="00A16DF4">
              <w:rPr>
                <w:rFonts w:ascii="Times New Roman" w:eastAsia="Calibri" w:hAnsi="Times New Roman" w:cs="Times New Roman"/>
                <w:sz w:val="24"/>
              </w:rPr>
              <w:t>6</w:t>
            </w:r>
          </w:p>
        </w:tc>
      </w:tr>
      <w:tr w:rsidR="002305BA" w:rsidRPr="00A16DF4" w14:paraId="64CCC12B" w14:textId="77777777">
        <w:tc>
          <w:tcPr>
            <w:tcW w:w="5529" w:type="dxa"/>
          </w:tcPr>
          <w:p w14:paraId="3EDC1572" w14:textId="77777777" w:rsidR="002305BA" w:rsidRPr="00A16DF4" w:rsidRDefault="00511113">
            <w:pPr>
              <w:spacing w:after="0" w:line="240" w:lineRule="auto"/>
              <w:jc w:val="both"/>
              <w:rPr>
                <w:rFonts w:ascii="Times New Roman" w:eastAsia="Calibri" w:hAnsi="Times New Roman" w:cs="Times New Roman"/>
                <w:sz w:val="24"/>
              </w:rPr>
            </w:pPr>
            <w:r w:rsidRPr="00A16DF4">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856" w:type="dxa"/>
          </w:tcPr>
          <w:p w14:paraId="1C2F7CA0" w14:textId="77777777" w:rsidR="002305BA" w:rsidRPr="00A16DF4" w:rsidRDefault="00511113">
            <w:pPr>
              <w:spacing w:after="0" w:line="240" w:lineRule="auto"/>
              <w:jc w:val="center"/>
              <w:rPr>
                <w:rFonts w:ascii="Times New Roman" w:eastAsia="Calibri" w:hAnsi="Times New Roman" w:cs="Times New Roman"/>
                <w:sz w:val="24"/>
              </w:rPr>
            </w:pPr>
            <w:r w:rsidRPr="00A16DF4">
              <w:rPr>
                <w:rFonts w:ascii="Times New Roman" w:eastAsia="Calibri" w:hAnsi="Times New Roman" w:cs="Times New Roman"/>
                <w:sz w:val="24"/>
              </w:rPr>
              <w:t>12</w:t>
            </w:r>
          </w:p>
        </w:tc>
      </w:tr>
      <w:tr w:rsidR="002305BA" w:rsidRPr="00A16DF4" w14:paraId="3E36D016" w14:textId="77777777">
        <w:tc>
          <w:tcPr>
            <w:tcW w:w="5529" w:type="dxa"/>
          </w:tcPr>
          <w:p w14:paraId="1E1B6D8F" w14:textId="77777777" w:rsidR="002305BA" w:rsidRPr="00A16DF4" w:rsidRDefault="00511113">
            <w:pPr>
              <w:spacing w:after="0" w:line="240" w:lineRule="auto"/>
              <w:jc w:val="both"/>
              <w:rPr>
                <w:rFonts w:ascii="Times New Roman" w:eastAsia="Calibri" w:hAnsi="Times New Roman" w:cs="Times New Roman"/>
                <w:sz w:val="24"/>
              </w:rPr>
            </w:pPr>
            <w:r w:rsidRPr="00A16DF4">
              <w:rPr>
                <w:rFonts w:ascii="Times New Roman" w:eastAsia="Calibri" w:hAnsi="Times New Roman" w:cs="Times New Roman"/>
                <w:sz w:val="24"/>
              </w:rPr>
              <w:t>Эссе</w:t>
            </w:r>
          </w:p>
        </w:tc>
        <w:tc>
          <w:tcPr>
            <w:tcW w:w="3856" w:type="dxa"/>
          </w:tcPr>
          <w:p w14:paraId="1D46BFBF" w14:textId="77777777" w:rsidR="002305BA" w:rsidRPr="00A16DF4" w:rsidRDefault="00511113">
            <w:pPr>
              <w:spacing w:after="0" w:line="240" w:lineRule="auto"/>
              <w:jc w:val="center"/>
              <w:rPr>
                <w:rFonts w:ascii="Times New Roman" w:eastAsia="Calibri" w:hAnsi="Times New Roman" w:cs="Times New Roman"/>
                <w:sz w:val="24"/>
              </w:rPr>
            </w:pPr>
            <w:r w:rsidRPr="00A16DF4">
              <w:rPr>
                <w:rFonts w:ascii="Times New Roman" w:eastAsia="Calibri" w:hAnsi="Times New Roman" w:cs="Times New Roman"/>
                <w:sz w:val="24"/>
              </w:rPr>
              <w:t>10</w:t>
            </w:r>
          </w:p>
        </w:tc>
      </w:tr>
      <w:tr w:rsidR="002305BA" w:rsidRPr="00A16DF4" w14:paraId="0ED017E3" w14:textId="77777777">
        <w:tc>
          <w:tcPr>
            <w:tcW w:w="5529" w:type="dxa"/>
          </w:tcPr>
          <w:p w14:paraId="57D9C3B1" w14:textId="77777777" w:rsidR="002305BA" w:rsidRPr="00A16DF4" w:rsidRDefault="00511113">
            <w:pPr>
              <w:spacing w:after="0" w:line="240" w:lineRule="auto"/>
              <w:jc w:val="both"/>
              <w:rPr>
                <w:rFonts w:ascii="Times New Roman" w:eastAsia="Calibri" w:hAnsi="Times New Roman" w:cs="Times New Roman"/>
                <w:sz w:val="24"/>
              </w:rPr>
            </w:pPr>
            <w:r w:rsidRPr="00A16DF4">
              <w:rPr>
                <w:rFonts w:ascii="Times New Roman" w:eastAsia="Calibri" w:hAnsi="Times New Roman" w:cs="Times New Roman"/>
                <w:sz w:val="24"/>
              </w:rPr>
              <w:t>Итого</w:t>
            </w:r>
          </w:p>
        </w:tc>
        <w:tc>
          <w:tcPr>
            <w:tcW w:w="3856" w:type="dxa"/>
          </w:tcPr>
          <w:p w14:paraId="58354620" w14:textId="77777777" w:rsidR="002305BA" w:rsidRPr="00A16DF4" w:rsidRDefault="00511113">
            <w:pPr>
              <w:spacing w:after="0" w:line="240" w:lineRule="auto"/>
              <w:jc w:val="center"/>
              <w:rPr>
                <w:rFonts w:ascii="Times New Roman" w:eastAsia="Calibri" w:hAnsi="Times New Roman" w:cs="Times New Roman"/>
                <w:sz w:val="24"/>
              </w:rPr>
            </w:pPr>
            <w:r w:rsidRPr="00A16DF4">
              <w:rPr>
                <w:rFonts w:ascii="Times New Roman" w:eastAsia="Calibri" w:hAnsi="Times New Roman" w:cs="Times New Roman"/>
                <w:sz w:val="24"/>
              </w:rPr>
              <w:t>40</w:t>
            </w:r>
          </w:p>
        </w:tc>
      </w:tr>
    </w:tbl>
    <w:p w14:paraId="3C297718" w14:textId="77777777" w:rsidR="00674068" w:rsidRDefault="00674068">
      <w:pPr>
        <w:spacing w:after="0" w:line="240" w:lineRule="auto"/>
        <w:jc w:val="center"/>
        <w:rPr>
          <w:rFonts w:ascii="Times New Roman" w:eastAsiaTheme="minorEastAsia" w:hAnsi="Times New Roman" w:cs="Times New Roman"/>
          <w:b/>
          <w:sz w:val="28"/>
          <w:szCs w:val="28"/>
          <w:lang w:eastAsia="ru-RU"/>
        </w:rPr>
      </w:pPr>
    </w:p>
    <w:p w14:paraId="111E10E4" w14:textId="1DE6D942" w:rsidR="002305BA" w:rsidRPr="003E21D2" w:rsidRDefault="00511113">
      <w:pPr>
        <w:spacing w:after="0" w:line="240" w:lineRule="auto"/>
        <w:jc w:val="center"/>
        <w:rPr>
          <w:rFonts w:ascii="Times New Roman" w:eastAsia="Times New Roman" w:hAnsi="Times New Roman" w:cs="Times New Roman"/>
          <w:b/>
          <w:sz w:val="28"/>
          <w:szCs w:val="24"/>
          <w:lang w:eastAsia="ru-RU"/>
        </w:rPr>
      </w:pPr>
      <w:r w:rsidRPr="003E21D2">
        <w:rPr>
          <w:rFonts w:ascii="Times New Roman" w:eastAsiaTheme="minorEastAsia" w:hAnsi="Times New Roman" w:cs="Times New Roman"/>
          <w:b/>
          <w:sz w:val="28"/>
          <w:szCs w:val="28"/>
          <w:lang w:eastAsia="ru-RU"/>
        </w:rPr>
        <w:t xml:space="preserve">Примерные вопросы для научных дискуссий, </w:t>
      </w:r>
      <w:r w:rsidRPr="003E21D2">
        <w:rPr>
          <w:rFonts w:ascii="Times New Roman" w:eastAsiaTheme="minorEastAsia" w:hAnsi="Times New Roman" w:cs="Times New Roman"/>
          <w:b/>
          <w:sz w:val="28"/>
          <w:szCs w:val="24"/>
          <w:lang w:eastAsia="ru-RU"/>
        </w:rPr>
        <w:t>докладов и презентаций</w:t>
      </w:r>
    </w:p>
    <w:p w14:paraId="45D3D408" w14:textId="3E78EA13" w:rsidR="002305BA" w:rsidRPr="003E21D2" w:rsidRDefault="00511113" w:rsidP="009B2E80">
      <w:pPr>
        <w:pStyle w:val="afb"/>
        <w:widowControl w:val="0"/>
        <w:numPr>
          <w:ilvl w:val="0"/>
          <w:numId w:val="29"/>
        </w:numPr>
        <w:spacing w:after="0" w:line="240" w:lineRule="auto"/>
        <w:jc w:val="both"/>
        <w:rPr>
          <w:rFonts w:ascii="Times New Roman" w:eastAsiaTheme="minorEastAsia" w:hAnsi="Times New Roman"/>
          <w:sz w:val="28"/>
          <w:szCs w:val="28"/>
          <w:lang w:eastAsia="ru-RU"/>
        </w:rPr>
      </w:pPr>
      <w:r w:rsidRPr="003E21D2">
        <w:rPr>
          <w:rFonts w:ascii="Times New Roman" w:eastAsiaTheme="minorEastAsia" w:hAnsi="Times New Roman"/>
          <w:sz w:val="28"/>
          <w:szCs w:val="28"/>
          <w:lang w:eastAsia="ru-RU"/>
        </w:rPr>
        <w:t xml:space="preserve">Классификация </w:t>
      </w:r>
      <w:r w:rsidR="009B2E80" w:rsidRPr="003E21D2">
        <w:rPr>
          <w:rFonts w:ascii="Times New Roman" w:eastAsiaTheme="minorEastAsia" w:hAnsi="Times New Roman"/>
          <w:sz w:val="28"/>
          <w:szCs w:val="28"/>
          <w:lang w:eastAsia="ru-RU"/>
        </w:rPr>
        <w:t>судебной экспертизы в зависимости от государственного органа, занимающегося судебной-экспертной деятельностью</w:t>
      </w:r>
    </w:p>
    <w:p w14:paraId="3FB8C261" w14:textId="45EA6DE1" w:rsidR="009B2E80" w:rsidRPr="003E21D2" w:rsidRDefault="009B2E80" w:rsidP="009B2E80">
      <w:pPr>
        <w:pStyle w:val="afb"/>
        <w:widowControl w:val="0"/>
        <w:numPr>
          <w:ilvl w:val="0"/>
          <w:numId w:val="29"/>
        </w:numPr>
        <w:spacing w:after="0" w:line="240" w:lineRule="auto"/>
        <w:jc w:val="both"/>
        <w:rPr>
          <w:rFonts w:ascii="Times New Roman" w:eastAsiaTheme="minorEastAsia" w:hAnsi="Times New Roman"/>
          <w:sz w:val="28"/>
          <w:szCs w:val="28"/>
          <w:lang w:eastAsia="ru-RU"/>
        </w:rPr>
      </w:pPr>
      <w:r w:rsidRPr="003E21D2">
        <w:rPr>
          <w:rFonts w:ascii="Times New Roman" w:eastAsiaTheme="minorEastAsia" w:hAnsi="Times New Roman"/>
          <w:sz w:val="28"/>
          <w:szCs w:val="28"/>
          <w:lang w:eastAsia="ru-RU"/>
        </w:rPr>
        <w:t>Современные проблемы развития государственной судебно-экспертной деятельности</w:t>
      </w:r>
    </w:p>
    <w:p w14:paraId="1CC6CFE7" w14:textId="2507E9D1" w:rsidR="009B2E80" w:rsidRPr="003E21D2" w:rsidRDefault="009B2E80" w:rsidP="009B2E80">
      <w:pPr>
        <w:pStyle w:val="afb"/>
        <w:widowControl w:val="0"/>
        <w:numPr>
          <w:ilvl w:val="0"/>
          <w:numId w:val="29"/>
        </w:numPr>
        <w:spacing w:after="0" w:line="240" w:lineRule="auto"/>
        <w:jc w:val="both"/>
        <w:rPr>
          <w:rFonts w:ascii="Times New Roman" w:eastAsiaTheme="minorEastAsia" w:hAnsi="Times New Roman"/>
          <w:sz w:val="28"/>
          <w:szCs w:val="28"/>
          <w:lang w:eastAsia="ru-RU"/>
        </w:rPr>
      </w:pPr>
      <w:r w:rsidRPr="003E21D2">
        <w:rPr>
          <w:rFonts w:ascii="Times New Roman" w:eastAsiaTheme="minorEastAsia" w:hAnsi="Times New Roman"/>
          <w:sz w:val="28"/>
          <w:szCs w:val="28"/>
          <w:lang w:eastAsia="ru-RU"/>
        </w:rPr>
        <w:t>Взаимодействие государственных органов судебной-экспертной</w:t>
      </w:r>
    </w:p>
    <w:bookmarkEnd w:id="33"/>
    <w:bookmarkEnd w:id="34"/>
    <w:p w14:paraId="6A7A04E8" w14:textId="77777777" w:rsidR="002305BA" w:rsidRPr="003E21D2" w:rsidRDefault="002305BA">
      <w:pPr>
        <w:widowControl w:val="0"/>
        <w:spacing w:after="0" w:line="240" w:lineRule="auto"/>
        <w:ind w:firstLine="709"/>
        <w:jc w:val="both"/>
        <w:rPr>
          <w:rFonts w:ascii="Times New Roman" w:eastAsia="Times New Roman" w:hAnsi="Times New Roman" w:cs="Times New Roman"/>
          <w:b/>
          <w:bCs/>
          <w:sz w:val="28"/>
          <w:szCs w:val="28"/>
        </w:rPr>
      </w:pPr>
    </w:p>
    <w:p w14:paraId="661B157D" w14:textId="77777777" w:rsidR="002305BA" w:rsidRPr="003E21D2" w:rsidRDefault="002305BA">
      <w:pPr>
        <w:spacing w:after="0" w:line="240" w:lineRule="auto"/>
        <w:contextualSpacing/>
        <w:jc w:val="both"/>
        <w:rPr>
          <w:rFonts w:ascii="Times New Roman" w:eastAsia="Times New Roman" w:hAnsi="Times New Roman" w:cs="Times New Roman"/>
          <w:sz w:val="28"/>
          <w:szCs w:val="28"/>
          <w:lang w:eastAsia="ru-RU"/>
        </w:rPr>
      </w:pPr>
    </w:p>
    <w:p w14:paraId="38145B1D" w14:textId="77777777" w:rsidR="002305BA" w:rsidRPr="003E21D2" w:rsidRDefault="00511113" w:rsidP="001554FC">
      <w:pPr>
        <w:widowControl w:val="0"/>
        <w:spacing w:after="0" w:line="276" w:lineRule="auto"/>
        <w:jc w:val="center"/>
        <w:rPr>
          <w:rFonts w:ascii="Times New Roman" w:eastAsia="Times New Roman" w:hAnsi="Times New Roman" w:cs="Times New Roman"/>
          <w:b/>
          <w:bCs/>
          <w:sz w:val="28"/>
          <w:szCs w:val="28"/>
          <w:lang w:eastAsia="ru-RU"/>
        </w:rPr>
      </w:pPr>
      <w:bookmarkStart w:id="35" w:name="_Toc515227234"/>
      <w:r w:rsidRPr="003E21D2">
        <w:rPr>
          <w:rFonts w:ascii="Times New Roman" w:eastAsiaTheme="minorEastAsia" w:hAnsi="Times New Roman" w:cs="Times New Roman"/>
          <w:b/>
          <w:bCs/>
          <w:sz w:val="28"/>
          <w:szCs w:val="28"/>
          <w:lang w:eastAsia="ru-RU"/>
        </w:rPr>
        <w:t>Примеры тестовых заданий</w:t>
      </w:r>
      <w:bookmarkEnd w:id="35"/>
    </w:p>
    <w:p w14:paraId="40737737" w14:textId="4B360451" w:rsidR="00EB7B2C" w:rsidRPr="003E21D2" w:rsidRDefault="00C17675" w:rsidP="00EB7B2C">
      <w:pPr>
        <w:pStyle w:val="afb"/>
        <w:numPr>
          <w:ilvl w:val="0"/>
          <w:numId w:val="30"/>
        </w:numPr>
        <w:shd w:val="clear" w:color="auto" w:fill="FFFFFF"/>
        <w:spacing w:after="100" w:afterAutospacing="1" w:line="240" w:lineRule="auto"/>
        <w:rPr>
          <w:rFonts w:ascii="Times New Roman" w:eastAsiaTheme="minorEastAsia" w:hAnsi="Times New Roman"/>
          <w:bCs/>
          <w:sz w:val="28"/>
          <w:szCs w:val="28"/>
          <w:lang w:eastAsia="ru-RU"/>
        </w:rPr>
      </w:pPr>
      <w:bookmarkStart w:id="36" w:name="_Toc423080110"/>
      <w:bookmarkStart w:id="37" w:name="_Toc506804994"/>
      <w:r w:rsidRPr="003E21D2">
        <w:rPr>
          <w:rFonts w:ascii="Times New Roman" w:eastAsiaTheme="minorEastAsia" w:hAnsi="Times New Roman"/>
          <w:b/>
          <w:bCs/>
          <w:sz w:val="28"/>
          <w:szCs w:val="28"/>
          <w:lang w:eastAsia="ru-RU"/>
        </w:rPr>
        <w:t>Выберете роды (виды) судебно-экономической экспер</w:t>
      </w:r>
      <w:r w:rsidR="00EB7B2C" w:rsidRPr="003E21D2">
        <w:rPr>
          <w:rFonts w:ascii="Times New Roman" w:eastAsiaTheme="minorEastAsia" w:hAnsi="Times New Roman"/>
          <w:b/>
          <w:bCs/>
          <w:sz w:val="28"/>
          <w:szCs w:val="28"/>
          <w:lang w:eastAsia="ru-RU"/>
        </w:rPr>
        <w:t>тизы в соответствии с</w:t>
      </w:r>
      <w:r w:rsidR="00EB7B2C" w:rsidRPr="003E21D2">
        <w:t xml:space="preserve"> </w:t>
      </w:r>
      <w:r w:rsidR="00EB7B2C" w:rsidRPr="003E21D2">
        <w:rPr>
          <w:rFonts w:ascii="Times New Roman" w:eastAsiaTheme="minorEastAsia" w:hAnsi="Times New Roman"/>
          <w:b/>
          <w:bCs/>
          <w:sz w:val="28"/>
          <w:szCs w:val="28"/>
          <w:lang w:eastAsia="ru-RU"/>
        </w:rPr>
        <w:t>Приказом Минюста России от 27.12.2012 N 237</w:t>
      </w:r>
    </w:p>
    <w:p w14:paraId="0508FD3E" w14:textId="44E7F5E9" w:rsidR="00EB7B2C" w:rsidRPr="003E21D2" w:rsidRDefault="00EB7B2C" w:rsidP="001A7172">
      <w:pPr>
        <w:pStyle w:val="afb"/>
        <w:numPr>
          <w:ilvl w:val="0"/>
          <w:numId w:val="33"/>
        </w:numPr>
        <w:shd w:val="clear" w:color="auto" w:fill="FFFFFF"/>
        <w:spacing w:after="100" w:afterAutospacing="1" w:line="240" w:lineRule="auto"/>
        <w:rPr>
          <w:rFonts w:ascii="Times New Roman" w:eastAsiaTheme="minorEastAsia" w:hAnsi="Times New Roman"/>
          <w:sz w:val="28"/>
          <w:szCs w:val="28"/>
          <w:lang w:eastAsia="ru-RU"/>
        </w:rPr>
      </w:pPr>
      <w:r w:rsidRPr="003E21D2">
        <w:rPr>
          <w:rFonts w:ascii="Times New Roman" w:eastAsiaTheme="minorEastAsia" w:hAnsi="Times New Roman"/>
          <w:sz w:val="28"/>
          <w:szCs w:val="28"/>
          <w:lang w:eastAsia="ru-RU"/>
        </w:rPr>
        <w:t>налоговая экспертиза</w:t>
      </w:r>
    </w:p>
    <w:p w14:paraId="11D1C2F0" w14:textId="361F4CD6" w:rsidR="00EB7B2C" w:rsidRPr="003E21D2" w:rsidRDefault="00EB7B2C" w:rsidP="001A7172">
      <w:pPr>
        <w:pStyle w:val="afb"/>
        <w:numPr>
          <w:ilvl w:val="0"/>
          <w:numId w:val="33"/>
        </w:numPr>
        <w:shd w:val="clear" w:color="auto" w:fill="FFFFFF"/>
        <w:spacing w:after="100" w:afterAutospacing="1" w:line="240" w:lineRule="auto"/>
        <w:rPr>
          <w:rFonts w:ascii="Times New Roman" w:eastAsiaTheme="minorEastAsia" w:hAnsi="Times New Roman"/>
          <w:sz w:val="28"/>
          <w:szCs w:val="28"/>
          <w:lang w:eastAsia="ru-RU"/>
        </w:rPr>
      </w:pPr>
      <w:r w:rsidRPr="003E21D2">
        <w:rPr>
          <w:rFonts w:ascii="Times New Roman" w:eastAsiaTheme="minorEastAsia" w:hAnsi="Times New Roman"/>
          <w:sz w:val="28"/>
          <w:szCs w:val="28"/>
          <w:lang w:eastAsia="ru-RU"/>
        </w:rPr>
        <w:t>финансово-экономическая экспертиза</w:t>
      </w:r>
    </w:p>
    <w:p w14:paraId="69D37DEA" w14:textId="7517EB53" w:rsidR="00EB7B2C" w:rsidRPr="003E21D2" w:rsidRDefault="00EB7B2C" w:rsidP="001A7172">
      <w:pPr>
        <w:pStyle w:val="afb"/>
        <w:numPr>
          <w:ilvl w:val="0"/>
          <w:numId w:val="33"/>
        </w:numPr>
        <w:shd w:val="clear" w:color="auto" w:fill="FFFFFF"/>
        <w:spacing w:after="100" w:afterAutospacing="1" w:line="240" w:lineRule="auto"/>
        <w:rPr>
          <w:rFonts w:ascii="Times New Roman" w:eastAsiaTheme="minorEastAsia" w:hAnsi="Times New Roman"/>
          <w:sz w:val="28"/>
          <w:szCs w:val="28"/>
          <w:lang w:eastAsia="ru-RU"/>
        </w:rPr>
      </w:pPr>
      <w:r w:rsidRPr="003E21D2">
        <w:rPr>
          <w:rFonts w:ascii="Times New Roman" w:eastAsiaTheme="minorEastAsia" w:hAnsi="Times New Roman"/>
          <w:sz w:val="28"/>
          <w:szCs w:val="28"/>
          <w:lang w:eastAsia="ru-RU"/>
        </w:rPr>
        <w:t>финансово-аналитическая экспертиза</w:t>
      </w:r>
    </w:p>
    <w:p w14:paraId="31ABC311" w14:textId="59AEABF8" w:rsidR="00EB7B2C" w:rsidRPr="003E21D2" w:rsidRDefault="00EB7B2C" w:rsidP="001A7172">
      <w:pPr>
        <w:pStyle w:val="afb"/>
        <w:numPr>
          <w:ilvl w:val="0"/>
          <w:numId w:val="33"/>
        </w:numPr>
        <w:shd w:val="clear" w:color="auto" w:fill="FFFFFF"/>
        <w:spacing w:after="100" w:afterAutospacing="1" w:line="240" w:lineRule="auto"/>
        <w:rPr>
          <w:rFonts w:ascii="Times New Roman" w:eastAsiaTheme="minorEastAsia" w:hAnsi="Times New Roman"/>
          <w:sz w:val="28"/>
          <w:szCs w:val="28"/>
          <w:lang w:eastAsia="ru-RU"/>
        </w:rPr>
      </w:pPr>
      <w:r w:rsidRPr="003E21D2">
        <w:rPr>
          <w:rFonts w:ascii="Times New Roman" w:eastAsiaTheme="minorEastAsia" w:hAnsi="Times New Roman"/>
          <w:sz w:val="28"/>
          <w:szCs w:val="28"/>
          <w:lang w:eastAsia="ru-RU"/>
        </w:rPr>
        <w:t>финансово-кредитная экспертиза</w:t>
      </w:r>
    </w:p>
    <w:p w14:paraId="313E68DE" w14:textId="3B2AEB71" w:rsidR="009B2E80" w:rsidRPr="003E21D2" w:rsidRDefault="00EB7B2C" w:rsidP="001A7172">
      <w:pPr>
        <w:pStyle w:val="afb"/>
        <w:numPr>
          <w:ilvl w:val="0"/>
          <w:numId w:val="33"/>
        </w:numPr>
        <w:shd w:val="clear" w:color="auto" w:fill="FFFFFF"/>
        <w:spacing w:after="100" w:afterAutospacing="1" w:line="240" w:lineRule="auto"/>
        <w:rPr>
          <w:rFonts w:ascii="Times New Roman" w:eastAsiaTheme="minorEastAsia" w:hAnsi="Times New Roman"/>
          <w:sz w:val="28"/>
          <w:szCs w:val="28"/>
          <w:lang w:eastAsia="ru-RU"/>
        </w:rPr>
      </w:pPr>
      <w:r w:rsidRPr="003E21D2">
        <w:rPr>
          <w:rFonts w:ascii="Times New Roman" w:eastAsiaTheme="minorEastAsia" w:hAnsi="Times New Roman"/>
          <w:sz w:val="28"/>
          <w:szCs w:val="28"/>
          <w:lang w:eastAsia="ru-RU"/>
        </w:rPr>
        <w:t>бухгалтерская экспертиза</w:t>
      </w:r>
    </w:p>
    <w:p w14:paraId="78972530" w14:textId="379ABDAF" w:rsidR="001A7172" w:rsidRPr="003E21D2" w:rsidRDefault="001A7172" w:rsidP="001A7172">
      <w:pPr>
        <w:pStyle w:val="afb"/>
        <w:numPr>
          <w:ilvl w:val="0"/>
          <w:numId w:val="33"/>
        </w:numPr>
        <w:shd w:val="clear" w:color="auto" w:fill="FFFFFF"/>
        <w:spacing w:after="100" w:afterAutospacing="1" w:line="240" w:lineRule="auto"/>
        <w:rPr>
          <w:rFonts w:ascii="Times New Roman" w:eastAsiaTheme="minorEastAsia" w:hAnsi="Times New Roman"/>
          <w:sz w:val="28"/>
          <w:szCs w:val="28"/>
          <w:lang w:eastAsia="ru-RU"/>
        </w:rPr>
      </w:pPr>
      <w:r w:rsidRPr="003E21D2">
        <w:rPr>
          <w:rFonts w:ascii="Times New Roman" w:eastAsiaTheme="minorEastAsia" w:hAnsi="Times New Roman"/>
          <w:sz w:val="28"/>
          <w:szCs w:val="28"/>
          <w:lang w:eastAsia="ru-RU"/>
        </w:rPr>
        <w:t>строительно-техническая экспертиза</w:t>
      </w:r>
    </w:p>
    <w:p w14:paraId="568B272F" w14:textId="77777777" w:rsidR="009B2E80" w:rsidRPr="009B2E80" w:rsidRDefault="009B2E80" w:rsidP="009B2E80">
      <w:pPr>
        <w:shd w:val="clear" w:color="auto" w:fill="FFFFFF"/>
        <w:spacing w:after="100" w:afterAutospacing="1" w:line="240" w:lineRule="auto"/>
        <w:rPr>
          <w:rFonts w:ascii="Times New Roman" w:eastAsia="Times New Roman" w:hAnsi="Times New Roman"/>
          <w:sz w:val="28"/>
          <w:szCs w:val="28"/>
          <w:highlight w:val="yellow"/>
          <w:lang w:eastAsia="ru-RU"/>
        </w:rPr>
      </w:pPr>
    </w:p>
    <w:p w14:paraId="76ACB456" w14:textId="77777777" w:rsidR="002305BA" w:rsidRPr="003C1C45" w:rsidRDefault="00511113">
      <w:pPr>
        <w:spacing w:after="0" w:line="360" w:lineRule="auto"/>
        <w:contextualSpacing/>
        <w:jc w:val="center"/>
        <w:rPr>
          <w:rFonts w:ascii="Times New Roman" w:eastAsia="Times New Roman" w:hAnsi="Times New Roman" w:cs="Times New Roman"/>
          <w:b/>
          <w:sz w:val="28"/>
          <w:szCs w:val="28"/>
          <w:lang w:eastAsia="ru-RU"/>
        </w:rPr>
      </w:pPr>
      <w:r w:rsidRPr="003C1C45">
        <w:rPr>
          <w:rFonts w:ascii="Times New Roman" w:eastAsiaTheme="minorEastAsia" w:hAnsi="Times New Roman" w:cs="Times New Roman"/>
          <w:b/>
          <w:sz w:val="28"/>
          <w:szCs w:val="28"/>
          <w:lang w:eastAsia="ru-RU"/>
        </w:rPr>
        <w:t>Примерная тематика эссе</w:t>
      </w:r>
    </w:p>
    <w:p w14:paraId="1F0D4FCB" w14:textId="6A43556B" w:rsidR="002305BA" w:rsidRPr="003E21D2" w:rsidRDefault="003C1C45" w:rsidP="00DF0E07">
      <w:pPr>
        <w:numPr>
          <w:ilvl w:val="0"/>
          <w:numId w:val="5"/>
        </w:numPr>
        <w:spacing w:after="0" w:line="240" w:lineRule="auto"/>
        <w:jc w:val="both"/>
        <w:rPr>
          <w:rFonts w:ascii="Times New Roman" w:eastAsia="Times New Roman" w:hAnsi="Times New Roman" w:cs="Times New Roman"/>
          <w:sz w:val="28"/>
          <w:szCs w:val="28"/>
          <w:lang w:eastAsia="ru-RU"/>
        </w:rPr>
      </w:pPr>
      <w:r w:rsidRPr="003E21D2">
        <w:rPr>
          <w:rFonts w:ascii="Times New Roman" w:eastAsiaTheme="minorEastAsia" w:hAnsi="Times New Roman" w:cs="Times New Roman"/>
          <w:sz w:val="28"/>
          <w:szCs w:val="28"/>
          <w:lang w:eastAsia="ru-RU"/>
        </w:rPr>
        <w:t>Определение степени влияния финансово-хозяйственных операций на финансовое состояние хозяйствующего субъекта как наиболее сложная типовая задача финансово-аналитической экспертизы</w:t>
      </w:r>
      <w:r w:rsidR="00511113" w:rsidRPr="003E21D2">
        <w:rPr>
          <w:rFonts w:ascii="Times New Roman" w:eastAsiaTheme="minorEastAsia" w:hAnsi="Times New Roman" w:cs="Times New Roman"/>
          <w:sz w:val="28"/>
          <w:szCs w:val="28"/>
          <w:lang w:eastAsia="ru-RU"/>
        </w:rPr>
        <w:t>.</w:t>
      </w:r>
    </w:p>
    <w:p w14:paraId="3430D458" w14:textId="2F91A80A" w:rsidR="00D61EF6" w:rsidRPr="003E21D2" w:rsidRDefault="00D61EF6" w:rsidP="00DF0E07">
      <w:pPr>
        <w:numPr>
          <w:ilvl w:val="0"/>
          <w:numId w:val="5"/>
        </w:numPr>
        <w:spacing w:after="0" w:line="240" w:lineRule="auto"/>
        <w:jc w:val="both"/>
        <w:rPr>
          <w:rFonts w:ascii="Times New Roman" w:eastAsia="Times New Roman" w:hAnsi="Times New Roman" w:cs="Times New Roman"/>
          <w:sz w:val="28"/>
          <w:szCs w:val="28"/>
          <w:lang w:eastAsia="ru-RU"/>
        </w:rPr>
      </w:pPr>
      <w:r w:rsidRPr="003E21D2">
        <w:rPr>
          <w:rFonts w:ascii="Times New Roman" w:eastAsia="Times New Roman" w:hAnsi="Times New Roman" w:cs="Times New Roman"/>
          <w:sz w:val="28"/>
          <w:szCs w:val="28"/>
          <w:lang w:eastAsia="ru-RU"/>
        </w:rPr>
        <w:t>Определение системы (формы) учета, системы налогообложения, учетной политики исследуемого лица.</w:t>
      </w:r>
    </w:p>
    <w:p w14:paraId="01E84ED2" w14:textId="49F52E1A" w:rsidR="00D61EF6" w:rsidRPr="003E21D2" w:rsidRDefault="00D61EF6" w:rsidP="00DF0E07">
      <w:pPr>
        <w:numPr>
          <w:ilvl w:val="0"/>
          <w:numId w:val="5"/>
        </w:numPr>
        <w:spacing w:after="0" w:line="240" w:lineRule="auto"/>
        <w:jc w:val="both"/>
        <w:rPr>
          <w:rFonts w:ascii="Times New Roman" w:eastAsia="Times New Roman" w:hAnsi="Times New Roman" w:cs="Times New Roman"/>
          <w:sz w:val="28"/>
          <w:szCs w:val="28"/>
          <w:lang w:eastAsia="ru-RU"/>
        </w:rPr>
      </w:pPr>
      <w:r w:rsidRPr="003E21D2">
        <w:rPr>
          <w:rFonts w:ascii="Times New Roman" w:eastAsia="Times New Roman" w:hAnsi="Times New Roman" w:cs="Times New Roman"/>
          <w:sz w:val="28"/>
          <w:szCs w:val="28"/>
          <w:lang w:eastAsia="ru-RU"/>
        </w:rPr>
        <w:t>Виды выводов эксперта-экономиста: категорические и вероятные, условные и безусловные, альтернативные.</w:t>
      </w:r>
    </w:p>
    <w:p w14:paraId="5DF68578" w14:textId="68707802" w:rsidR="00D61EF6" w:rsidRPr="003E21D2" w:rsidRDefault="00D61EF6" w:rsidP="00DF0E07">
      <w:pPr>
        <w:numPr>
          <w:ilvl w:val="0"/>
          <w:numId w:val="5"/>
        </w:numPr>
        <w:spacing w:after="0" w:line="240" w:lineRule="auto"/>
        <w:jc w:val="both"/>
        <w:rPr>
          <w:rFonts w:ascii="Times New Roman" w:eastAsia="Times New Roman" w:hAnsi="Times New Roman" w:cs="Times New Roman"/>
          <w:sz w:val="28"/>
          <w:szCs w:val="28"/>
          <w:lang w:eastAsia="ru-RU"/>
        </w:rPr>
      </w:pPr>
      <w:proofErr w:type="spellStart"/>
      <w:r w:rsidRPr="003E21D2">
        <w:rPr>
          <w:rFonts w:ascii="Times New Roman" w:eastAsia="Times New Roman" w:hAnsi="Times New Roman" w:cs="Times New Roman"/>
          <w:sz w:val="28"/>
          <w:szCs w:val="28"/>
          <w:lang w:eastAsia="ru-RU"/>
        </w:rPr>
        <w:lastRenderedPageBreak/>
        <w:t>Доэкспертная</w:t>
      </w:r>
      <w:proofErr w:type="spellEnd"/>
      <w:r w:rsidRPr="003E21D2">
        <w:rPr>
          <w:rFonts w:ascii="Times New Roman" w:eastAsia="Times New Roman" w:hAnsi="Times New Roman" w:cs="Times New Roman"/>
          <w:sz w:val="28"/>
          <w:szCs w:val="28"/>
          <w:lang w:eastAsia="ru-RU"/>
        </w:rPr>
        <w:t xml:space="preserve"> оценка материалов уголовного дела: необходимость проведения, определение, процессуальная форма проведения и оформления результатов.</w:t>
      </w:r>
    </w:p>
    <w:p w14:paraId="3DB8CA1B" w14:textId="4655D189" w:rsidR="00D61EF6" w:rsidRPr="003E21D2" w:rsidRDefault="00D61EF6" w:rsidP="00DF0E07">
      <w:pPr>
        <w:numPr>
          <w:ilvl w:val="0"/>
          <w:numId w:val="5"/>
        </w:numPr>
        <w:spacing w:after="0" w:line="240" w:lineRule="auto"/>
        <w:jc w:val="both"/>
        <w:rPr>
          <w:rFonts w:ascii="Times New Roman" w:eastAsia="Times New Roman" w:hAnsi="Times New Roman" w:cs="Times New Roman"/>
          <w:sz w:val="28"/>
          <w:szCs w:val="28"/>
          <w:lang w:eastAsia="ru-RU"/>
        </w:rPr>
      </w:pPr>
      <w:r w:rsidRPr="003E21D2">
        <w:rPr>
          <w:rFonts w:ascii="Times New Roman" w:eastAsia="Times New Roman" w:hAnsi="Times New Roman" w:cs="Times New Roman"/>
          <w:sz w:val="28"/>
          <w:szCs w:val="28"/>
          <w:lang w:eastAsia="ru-RU"/>
        </w:rPr>
        <w:t>Преступления, вызванные предоставлением заведомо ложных сведений о хозяйственном положении либо финансовом состоянии исследуемого лица.</w:t>
      </w:r>
    </w:p>
    <w:p w14:paraId="65544803" w14:textId="60F4E6EF" w:rsidR="00D57037" w:rsidRPr="003E21D2" w:rsidRDefault="00D57037" w:rsidP="00DF0E07">
      <w:pPr>
        <w:numPr>
          <w:ilvl w:val="0"/>
          <w:numId w:val="5"/>
        </w:numPr>
        <w:spacing w:after="0" w:line="240" w:lineRule="auto"/>
        <w:jc w:val="both"/>
        <w:rPr>
          <w:rFonts w:ascii="Times New Roman" w:eastAsia="Times New Roman" w:hAnsi="Times New Roman" w:cs="Times New Roman"/>
          <w:sz w:val="28"/>
          <w:szCs w:val="28"/>
          <w:lang w:eastAsia="ru-RU"/>
        </w:rPr>
      </w:pPr>
      <w:r w:rsidRPr="003E21D2">
        <w:rPr>
          <w:rFonts w:ascii="Times New Roman" w:eastAsia="Times New Roman" w:hAnsi="Times New Roman" w:cs="Times New Roman"/>
          <w:sz w:val="28"/>
          <w:szCs w:val="28"/>
          <w:lang w:eastAsia="ru-RU"/>
        </w:rPr>
        <w:t>Алгоритм решения типовой экспертной задачи по финансово-экономической экспертизе</w:t>
      </w:r>
      <w:r w:rsidR="00DE6231" w:rsidRPr="003E21D2">
        <w:rPr>
          <w:rFonts w:ascii="Times New Roman" w:eastAsia="Times New Roman" w:hAnsi="Times New Roman" w:cs="Times New Roman"/>
          <w:sz w:val="28"/>
          <w:szCs w:val="28"/>
          <w:lang w:eastAsia="ru-RU"/>
        </w:rPr>
        <w:t>.</w:t>
      </w:r>
    </w:p>
    <w:p w14:paraId="18E257E2" w14:textId="37422A8C" w:rsidR="00DE6231" w:rsidRPr="003E21D2" w:rsidRDefault="00DE6231" w:rsidP="00DF0E07">
      <w:pPr>
        <w:numPr>
          <w:ilvl w:val="0"/>
          <w:numId w:val="5"/>
        </w:numPr>
        <w:spacing w:after="0" w:line="240" w:lineRule="auto"/>
        <w:jc w:val="both"/>
        <w:rPr>
          <w:rFonts w:ascii="Times New Roman" w:eastAsia="Times New Roman" w:hAnsi="Times New Roman" w:cs="Times New Roman"/>
          <w:sz w:val="28"/>
          <w:szCs w:val="28"/>
          <w:lang w:eastAsia="ru-RU"/>
        </w:rPr>
      </w:pPr>
      <w:r w:rsidRPr="003E21D2">
        <w:rPr>
          <w:rFonts w:ascii="Times New Roman" w:eastAsia="Times New Roman" w:hAnsi="Times New Roman" w:cs="Times New Roman"/>
          <w:sz w:val="28"/>
          <w:szCs w:val="28"/>
          <w:lang w:eastAsia="ru-RU"/>
        </w:rPr>
        <w:t>Классы (рейтинги) кредитоспособности заемщиков.</w:t>
      </w:r>
    </w:p>
    <w:p w14:paraId="006716C7" w14:textId="3EBCEC95" w:rsidR="00DE6231" w:rsidRPr="003E21D2" w:rsidRDefault="00DE6231" w:rsidP="00DF0E07">
      <w:pPr>
        <w:numPr>
          <w:ilvl w:val="0"/>
          <w:numId w:val="5"/>
        </w:numPr>
        <w:spacing w:after="0" w:line="240" w:lineRule="auto"/>
        <w:jc w:val="both"/>
        <w:rPr>
          <w:rFonts w:ascii="Times New Roman" w:eastAsia="Times New Roman" w:hAnsi="Times New Roman" w:cs="Times New Roman"/>
          <w:sz w:val="28"/>
          <w:szCs w:val="28"/>
          <w:lang w:eastAsia="ru-RU"/>
        </w:rPr>
      </w:pPr>
      <w:r w:rsidRPr="003E21D2">
        <w:rPr>
          <w:rFonts w:ascii="Times New Roman" w:eastAsia="Times New Roman" w:hAnsi="Times New Roman" w:cs="Times New Roman"/>
          <w:sz w:val="28"/>
          <w:szCs w:val="28"/>
          <w:lang w:eastAsia="ru-RU"/>
        </w:rPr>
        <w:t>Объекты исследования при производстве финансово-кредитных экспертиз.</w:t>
      </w:r>
    </w:p>
    <w:p w14:paraId="70CCDF10" w14:textId="3BB62436" w:rsidR="00DE6231" w:rsidRPr="003E21D2" w:rsidRDefault="00DE6231" w:rsidP="00DF0E07">
      <w:pPr>
        <w:numPr>
          <w:ilvl w:val="0"/>
          <w:numId w:val="5"/>
        </w:numPr>
        <w:spacing w:after="0" w:line="240" w:lineRule="auto"/>
        <w:jc w:val="both"/>
        <w:rPr>
          <w:rFonts w:ascii="Times New Roman" w:eastAsia="Times New Roman" w:hAnsi="Times New Roman" w:cs="Times New Roman"/>
          <w:sz w:val="28"/>
          <w:szCs w:val="28"/>
          <w:lang w:eastAsia="ru-RU"/>
        </w:rPr>
      </w:pPr>
      <w:r w:rsidRPr="003E21D2">
        <w:rPr>
          <w:rFonts w:ascii="Times New Roman" w:eastAsia="Times New Roman" w:hAnsi="Times New Roman" w:cs="Times New Roman"/>
          <w:sz w:val="28"/>
          <w:szCs w:val="28"/>
          <w:lang w:eastAsia="ru-RU"/>
        </w:rPr>
        <w:t>Ошибки, зачастую допускающиеся при производстве экспертиз.</w:t>
      </w:r>
    </w:p>
    <w:p w14:paraId="5CBAE82D" w14:textId="77777777" w:rsidR="002305BA" w:rsidRPr="003C1C45" w:rsidRDefault="002305BA">
      <w:pPr>
        <w:spacing w:after="0" w:line="240" w:lineRule="auto"/>
        <w:ind w:left="360"/>
        <w:jc w:val="both"/>
        <w:rPr>
          <w:rFonts w:ascii="Times New Roman" w:eastAsia="Times New Roman" w:hAnsi="Times New Roman" w:cs="Times New Roman"/>
          <w:sz w:val="28"/>
          <w:szCs w:val="28"/>
          <w:highlight w:val="lightGray"/>
          <w:lang w:eastAsia="ru-RU"/>
        </w:rPr>
      </w:pPr>
    </w:p>
    <w:p w14:paraId="0969E07D" w14:textId="77777777" w:rsidR="002305BA" w:rsidRPr="00A16DF4" w:rsidRDefault="00511113">
      <w:pPr>
        <w:pStyle w:val="1"/>
        <w:spacing w:before="120"/>
        <w:ind w:firstLine="0"/>
        <w:jc w:val="center"/>
        <w:rPr>
          <w:rFonts w:ascii="Times New Roman" w:hAnsi="Times New Roman"/>
          <w:color w:val="auto"/>
        </w:rPr>
      </w:pPr>
      <w:bookmarkStart w:id="38" w:name="_Toc104274137"/>
      <w:r w:rsidRPr="00A16DF4">
        <w:rPr>
          <w:rFonts w:ascii="Times New Roman" w:eastAsiaTheme="minorEastAsia"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3DD5E298" w14:textId="77777777" w:rsidR="002305BA" w:rsidRPr="00A16DF4" w:rsidRDefault="00511113">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A16DF4">
        <w:rPr>
          <w:rFonts w:ascii="Times New Roman" w:eastAsiaTheme="minorEastAsia"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5162AA20" w14:textId="77777777" w:rsidR="002305BA" w:rsidRPr="00A16DF4" w:rsidRDefault="002305BA">
      <w:pPr>
        <w:spacing w:after="0" w:line="240" w:lineRule="auto"/>
        <w:rPr>
          <w:rFonts w:ascii="Times New Roman" w:hAnsi="Times New Roman" w:cs="Times New Roman"/>
        </w:rPr>
      </w:pPr>
    </w:p>
    <w:p w14:paraId="51255D59" w14:textId="77777777" w:rsidR="002305BA" w:rsidRPr="00A16DF4" w:rsidRDefault="00511113">
      <w:pPr>
        <w:spacing w:after="200" w:line="240" w:lineRule="auto"/>
        <w:ind w:firstLine="709"/>
        <w:jc w:val="both"/>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17B035D" w14:textId="77777777" w:rsidR="002305BA" w:rsidRPr="00A16DF4" w:rsidRDefault="00511113">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A16DF4">
        <w:rPr>
          <w:rFonts w:ascii="Times New Roman" w:eastAsiaTheme="minorEastAsia"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073CCD12" w14:textId="77777777" w:rsidR="002305BA" w:rsidRPr="00A16DF4" w:rsidRDefault="0051111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A16DF4">
        <w:rPr>
          <w:rFonts w:ascii="Times New Roman" w:eastAsiaTheme="minorEastAsia" w:hAnsi="Times New Roman" w:cs="Times New Roman"/>
          <w:sz w:val="28"/>
          <w:szCs w:val="28"/>
          <w:lang w:eastAsia="ru-RU"/>
        </w:rPr>
        <w:t>Таблица 7</w:t>
      </w:r>
    </w:p>
    <w:tbl>
      <w:tblPr>
        <w:tblStyle w:val="af5"/>
        <w:tblW w:w="0" w:type="auto"/>
        <w:tblLook w:val="04A0" w:firstRow="1" w:lastRow="0" w:firstColumn="1" w:lastColumn="0" w:noHBand="0" w:noVBand="1"/>
      </w:tblPr>
      <w:tblGrid>
        <w:gridCol w:w="2282"/>
        <w:gridCol w:w="2292"/>
        <w:gridCol w:w="2613"/>
        <w:gridCol w:w="2301"/>
      </w:tblGrid>
      <w:tr w:rsidR="003E21D2" w:rsidRPr="00A16DF4" w14:paraId="422B328C" w14:textId="77777777" w:rsidTr="004243C2">
        <w:tc>
          <w:tcPr>
            <w:tcW w:w="2565" w:type="dxa"/>
          </w:tcPr>
          <w:p w14:paraId="4293ED8D" w14:textId="70CE7900" w:rsidR="002305BA" w:rsidRPr="004243C2" w:rsidRDefault="00511113" w:rsidP="004243C2">
            <w:pPr>
              <w:jc w:val="center"/>
              <w:rPr>
                <w:b/>
                <w:bCs/>
                <w:sz w:val="24"/>
                <w:szCs w:val="28"/>
              </w:rPr>
            </w:pPr>
            <w:r w:rsidRPr="004243C2">
              <w:rPr>
                <w:b/>
                <w:bCs/>
                <w:sz w:val="24"/>
                <w:szCs w:val="28"/>
              </w:rPr>
              <w:t>Наименование компетенции</w:t>
            </w:r>
          </w:p>
        </w:tc>
        <w:tc>
          <w:tcPr>
            <w:tcW w:w="1541" w:type="dxa"/>
          </w:tcPr>
          <w:p w14:paraId="400D1509" w14:textId="3C04F474" w:rsidR="002305BA" w:rsidRPr="004243C2" w:rsidRDefault="00511113" w:rsidP="004243C2">
            <w:pPr>
              <w:jc w:val="center"/>
              <w:rPr>
                <w:b/>
                <w:bCs/>
                <w:sz w:val="24"/>
                <w:szCs w:val="28"/>
              </w:rPr>
            </w:pPr>
            <w:r w:rsidRPr="004243C2">
              <w:rPr>
                <w:b/>
                <w:bCs/>
                <w:sz w:val="24"/>
                <w:szCs w:val="28"/>
              </w:rPr>
              <w:t>Наименование индикаторов достижения компетенции</w:t>
            </w:r>
          </w:p>
        </w:tc>
        <w:tc>
          <w:tcPr>
            <w:tcW w:w="3069" w:type="dxa"/>
          </w:tcPr>
          <w:p w14:paraId="50ECD9CD" w14:textId="77777777" w:rsidR="002305BA" w:rsidRPr="004243C2" w:rsidRDefault="00511113" w:rsidP="004243C2">
            <w:pPr>
              <w:jc w:val="center"/>
              <w:rPr>
                <w:b/>
                <w:bCs/>
                <w:sz w:val="24"/>
                <w:szCs w:val="28"/>
              </w:rPr>
            </w:pPr>
            <w:r w:rsidRPr="004243C2">
              <w:rPr>
                <w:b/>
                <w:bCs/>
                <w:sz w:val="24"/>
                <w:szCs w:val="28"/>
              </w:rPr>
              <w:t>Результаты обучения (умения и знания), соотнесенные с индикаторами достижения компетенции</w:t>
            </w:r>
          </w:p>
        </w:tc>
        <w:tc>
          <w:tcPr>
            <w:tcW w:w="2313" w:type="dxa"/>
          </w:tcPr>
          <w:p w14:paraId="296C7E04" w14:textId="77777777" w:rsidR="002305BA" w:rsidRPr="000C0B40" w:rsidRDefault="00511113" w:rsidP="004243C2">
            <w:pPr>
              <w:jc w:val="center"/>
              <w:rPr>
                <w:b/>
                <w:bCs/>
                <w:color w:val="000000" w:themeColor="text1"/>
                <w:sz w:val="24"/>
                <w:szCs w:val="28"/>
              </w:rPr>
            </w:pPr>
            <w:r w:rsidRPr="000C0B40">
              <w:rPr>
                <w:b/>
                <w:bCs/>
                <w:color w:val="000000" w:themeColor="text1"/>
                <w:sz w:val="24"/>
                <w:szCs w:val="28"/>
              </w:rPr>
              <w:t>Типовые контрольные задания</w:t>
            </w:r>
          </w:p>
        </w:tc>
      </w:tr>
      <w:tr w:rsidR="003E21D2" w:rsidRPr="00A16DF4" w14:paraId="3411E1E2" w14:textId="77777777" w:rsidTr="004243C2">
        <w:trPr>
          <w:trHeight w:val="1103"/>
        </w:trPr>
        <w:tc>
          <w:tcPr>
            <w:tcW w:w="2565" w:type="dxa"/>
            <w:vMerge w:val="restart"/>
          </w:tcPr>
          <w:p w14:paraId="0E3F0F90" w14:textId="77777777" w:rsidR="004243C2" w:rsidRPr="00A16DF4" w:rsidRDefault="004243C2" w:rsidP="004243C2">
            <w:pPr>
              <w:jc w:val="both"/>
              <w:rPr>
                <w:b/>
                <w:sz w:val="24"/>
                <w:szCs w:val="24"/>
              </w:rPr>
            </w:pPr>
            <w:r w:rsidRPr="00A16DF4">
              <w:rPr>
                <w:b/>
                <w:sz w:val="24"/>
                <w:szCs w:val="24"/>
              </w:rPr>
              <w:t>ДКН-2</w:t>
            </w:r>
          </w:p>
          <w:p w14:paraId="2444AD9A" w14:textId="77777777" w:rsidR="004243C2" w:rsidRPr="00A16DF4" w:rsidRDefault="004243C2" w:rsidP="004243C2">
            <w:pPr>
              <w:jc w:val="both"/>
              <w:rPr>
                <w:sz w:val="24"/>
                <w:szCs w:val="28"/>
              </w:rPr>
            </w:pPr>
            <w:r w:rsidRPr="00A16DF4">
              <w:rPr>
                <w:sz w:val="24"/>
                <w:szCs w:val="24"/>
              </w:rPr>
              <w:t>Способность проводить внутренние расследования в деятельности организаций</w:t>
            </w:r>
          </w:p>
        </w:tc>
        <w:tc>
          <w:tcPr>
            <w:tcW w:w="1541" w:type="dxa"/>
            <w:vMerge w:val="restart"/>
          </w:tcPr>
          <w:p w14:paraId="79C4BFD0" w14:textId="77777777" w:rsidR="004243C2" w:rsidRPr="00A16DF4" w:rsidRDefault="004243C2" w:rsidP="004243C2">
            <w:pPr>
              <w:jc w:val="both"/>
              <w:rPr>
                <w:sz w:val="24"/>
                <w:szCs w:val="28"/>
              </w:rPr>
            </w:pPr>
            <w:r w:rsidRPr="00A16DF4">
              <w:rPr>
                <w:rStyle w:val="FontStyle16"/>
              </w:rPr>
              <w:t>1. Применяет на практике базовые экономические, финансовые принципы и методы, принципы и методы бухгалтерского учета.</w:t>
            </w:r>
          </w:p>
        </w:tc>
        <w:tc>
          <w:tcPr>
            <w:tcW w:w="3069" w:type="dxa"/>
          </w:tcPr>
          <w:p w14:paraId="65798DEE" w14:textId="099A1F0C" w:rsidR="004243C2" w:rsidRPr="00674068" w:rsidRDefault="00674068" w:rsidP="004243C2">
            <w:pPr>
              <w:jc w:val="both"/>
              <w:rPr>
                <w:rFonts w:eastAsia="Calibri"/>
                <w:bCs/>
                <w:sz w:val="24"/>
                <w:szCs w:val="24"/>
              </w:rPr>
            </w:pPr>
            <w:r w:rsidRPr="008F315D">
              <w:rPr>
                <w:rFonts w:eastAsia="Calibri"/>
                <w:b/>
                <w:sz w:val="24"/>
                <w:szCs w:val="24"/>
              </w:rPr>
              <w:t xml:space="preserve">Знание: </w:t>
            </w:r>
            <w:r w:rsidRPr="008F315D">
              <w:rPr>
                <w:rFonts w:eastAsia="Calibri"/>
                <w:bCs/>
                <w:sz w:val="24"/>
                <w:szCs w:val="24"/>
              </w:rPr>
              <w:t>экономических и финансовых принципов,</w:t>
            </w:r>
            <w:r w:rsidRPr="008F315D">
              <w:rPr>
                <w:rFonts w:eastAsia="Calibri"/>
                <w:b/>
                <w:sz w:val="24"/>
                <w:szCs w:val="24"/>
              </w:rPr>
              <w:t xml:space="preserve"> </w:t>
            </w:r>
            <w:r w:rsidRPr="008F315D">
              <w:rPr>
                <w:rFonts w:eastAsia="Calibri"/>
                <w:bCs/>
                <w:sz w:val="24"/>
                <w:szCs w:val="24"/>
              </w:rPr>
              <w:t>основных положений нормативно-правовых актов и методов бухгалтерского учета</w:t>
            </w:r>
            <w:r w:rsidR="00036D91">
              <w:rPr>
                <w:rFonts w:eastAsia="Calibri"/>
                <w:bCs/>
                <w:sz w:val="24"/>
                <w:szCs w:val="24"/>
              </w:rPr>
              <w:t>.</w:t>
            </w:r>
          </w:p>
        </w:tc>
        <w:tc>
          <w:tcPr>
            <w:tcW w:w="2313" w:type="dxa"/>
          </w:tcPr>
          <w:p w14:paraId="29BCEB07" w14:textId="77777777" w:rsidR="000C0B40" w:rsidRPr="000C0B40" w:rsidRDefault="000C0B40" w:rsidP="004243C2">
            <w:pPr>
              <w:jc w:val="both"/>
              <w:rPr>
                <w:color w:val="000000" w:themeColor="text1"/>
                <w:sz w:val="24"/>
                <w:szCs w:val="28"/>
              </w:rPr>
            </w:pPr>
            <w:r w:rsidRPr="000C0B40">
              <w:rPr>
                <w:color w:val="000000" w:themeColor="text1"/>
                <w:sz w:val="24"/>
                <w:szCs w:val="28"/>
              </w:rPr>
              <w:t>Вопрос 1. Каковы основные типы хозяйственных и финансовых операций, негативно влияющих на финансовое состояние?</w:t>
            </w:r>
          </w:p>
          <w:p w14:paraId="76479AFD" w14:textId="4F9143A8" w:rsidR="004243C2" w:rsidRPr="000C0B40" w:rsidRDefault="000C0B40" w:rsidP="004243C2">
            <w:pPr>
              <w:jc w:val="both"/>
              <w:rPr>
                <w:color w:val="000000" w:themeColor="text1"/>
                <w:sz w:val="24"/>
                <w:szCs w:val="28"/>
              </w:rPr>
            </w:pPr>
            <w:r w:rsidRPr="000C0B40">
              <w:rPr>
                <w:color w:val="000000" w:themeColor="text1"/>
                <w:sz w:val="24"/>
                <w:szCs w:val="28"/>
              </w:rPr>
              <w:t>Вопрос 2. Какие выводы могут быть сформулированы по результатам сравнительного факторного анализа?</w:t>
            </w:r>
          </w:p>
        </w:tc>
      </w:tr>
      <w:tr w:rsidR="003E21D2" w:rsidRPr="00A16DF4" w14:paraId="698B3203" w14:textId="77777777" w:rsidTr="000E076C">
        <w:trPr>
          <w:trHeight w:val="70"/>
        </w:trPr>
        <w:tc>
          <w:tcPr>
            <w:tcW w:w="2565" w:type="dxa"/>
            <w:vMerge/>
          </w:tcPr>
          <w:p w14:paraId="2D136C40" w14:textId="77777777" w:rsidR="004243C2" w:rsidRPr="00A16DF4" w:rsidRDefault="004243C2" w:rsidP="004243C2">
            <w:pPr>
              <w:jc w:val="both"/>
              <w:rPr>
                <w:b/>
                <w:sz w:val="24"/>
                <w:szCs w:val="24"/>
              </w:rPr>
            </w:pPr>
          </w:p>
        </w:tc>
        <w:tc>
          <w:tcPr>
            <w:tcW w:w="1541" w:type="dxa"/>
            <w:vMerge/>
          </w:tcPr>
          <w:p w14:paraId="5D2CA239" w14:textId="77777777" w:rsidR="004243C2" w:rsidRPr="00A16DF4" w:rsidRDefault="004243C2" w:rsidP="004243C2">
            <w:pPr>
              <w:jc w:val="both"/>
              <w:rPr>
                <w:rStyle w:val="FontStyle16"/>
              </w:rPr>
            </w:pPr>
          </w:p>
        </w:tc>
        <w:tc>
          <w:tcPr>
            <w:tcW w:w="3069" w:type="dxa"/>
          </w:tcPr>
          <w:p w14:paraId="14584FC8" w14:textId="78A5B69E" w:rsidR="004243C2" w:rsidRPr="004243C2" w:rsidRDefault="00674068" w:rsidP="004243C2">
            <w:pPr>
              <w:jc w:val="both"/>
              <w:rPr>
                <w:b/>
                <w:color w:val="FF0000"/>
                <w:sz w:val="24"/>
                <w:szCs w:val="28"/>
                <w:highlight w:val="lightGray"/>
              </w:rPr>
            </w:pPr>
            <w:r w:rsidRPr="008F315D">
              <w:rPr>
                <w:rFonts w:eastAsia="Calibri"/>
                <w:b/>
                <w:sz w:val="24"/>
                <w:szCs w:val="24"/>
              </w:rPr>
              <w:t xml:space="preserve">Умение: </w:t>
            </w:r>
            <w:r w:rsidRPr="008F315D">
              <w:rPr>
                <w:rFonts w:eastAsia="Calibri"/>
                <w:bCs/>
                <w:sz w:val="24"/>
                <w:szCs w:val="24"/>
              </w:rPr>
              <w:t xml:space="preserve">использовать систему знаний о </w:t>
            </w:r>
            <w:r w:rsidRPr="008F315D">
              <w:rPr>
                <w:rFonts w:eastAsia="Calibri"/>
                <w:bCs/>
                <w:sz w:val="24"/>
                <w:szCs w:val="24"/>
              </w:rPr>
              <w:lastRenderedPageBreak/>
              <w:t>принципах бухгалтерского финансового учета, регистрировать, обрабатывать и резюмировать данные бухгалтерского учета, формировать информацию для проведения расследования</w:t>
            </w:r>
            <w:r w:rsidR="00036D91">
              <w:rPr>
                <w:rFonts w:eastAsia="Calibri"/>
                <w:bCs/>
                <w:sz w:val="24"/>
                <w:szCs w:val="24"/>
              </w:rPr>
              <w:t>.</w:t>
            </w:r>
          </w:p>
        </w:tc>
        <w:tc>
          <w:tcPr>
            <w:tcW w:w="2313" w:type="dxa"/>
          </w:tcPr>
          <w:p w14:paraId="3F3925E2" w14:textId="6DEC351F" w:rsidR="000C0B40" w:rsidRPr="000C0B40" w:rsidRDefault="000C0B40" w:rsidP="000C0B40">
            <w:pPr>
              <w:jc w:val="both"/>
              <w:rPr>
                <w:color w:val="000000" w:themeColor="text1"/>
                <w:sz w:val="24"/>
                <w:szCs w:val="28"/>
              </w:rPr>
            </w:pPr>
            <w:r w:rsidRPr="000C0B40">
              <w:rPr>
                <w:color w:val="000000" w:themeColor="text1"/>
                <w:sz w:val="24"/>
                <w:szCs w:val="28"/>
              </w:rPr>
              <w:lastRenderedPageBreak/>
              <w:t xml:space="preserve">Задание 1. Охарактеризуйте </w:t>
            </w:r>
            <w:r w:rsidRPr="000C0B40">
              <w:rPr>
                <w:color w:val="000000" w:themeColor="text1"/>
                <w:sz w:val="24"/>
                <w:szCs w:val="28"/>
              </w:rPr>
              <w:lastRenderedPageBreak/>
              <w:t>категорию «компетенция эксперта-экономиста».</w:t>
            </w:r>
          </w:p>
          <w:p w14:paraId="40B7E2F9" w14:textId="2E95527C" w:rsidR="004243C2" w:rsidRPr="000C0B40" w:rsidRDefault="000C0B40" w:rsidP="000C0B40">
            <w:pPr>
              <w:jc w:val="both"/>
              <w:rPr>
                <w:color w:val="000000" w:themeColor="text1"/>
                <w:sz w:val="24"/>
                <w:szCs w:val="28"/>
              </w:rPr>
            </w:pPr>
            <w:r w:rsidRPr="000C0B40">
              <w:rPr>
                <w:color w:val="000000" w:themeColor="text1"/>
                <w:sz w:val="24"/>
                <w:szCs w:val="28"/>
              </w:rPr>
              <w:t xml:space="preserve">Задание 2. Дайте характеристику двух основных методов оценки влияния факторов на финансовое состояние. </w:t>
            </w:r>
          </w:p>
        </w:tc>
      </w:tr>
      <w:tr w:rsidR="003E21D2" w:rsidRPr="00A16DF4" w14:paraId="0A21D18E" w14:textId="77777777" w:rsidTr="00674068">
        <w:trPr>
          <w:trHeight w:val="1691"/>
        </w:trPr>
        <w:tc>
          <w:tcPr>
            <w:tcW w:w="2565" w:type="dxa"/>
            <w:vMerge/>
          </w:tcPr>
          <w:p w14:paraId="1C0A88D7" w14:textId="77777777" w:rsidR="002305BA" w:rsidRPr="00A16DF4" w:rsidRDefault="002305BA">
            <w:pPr>
              <w:jc w:val="both"/>
              <w:rPr>
                <w:sz w:val="24"/>
                <w:szCs w:val="28"/>
                <w:highlight w:val="cyan"/>
              </w:rPr>
            </w:pPr>
          </w:p>
        </w:tc>
        <w:tc>
          <w:tcPr>
            <w:tcW w:w="1541" w:type="dxa"/>
            <w:vMerge w:val="restart"/>
          </w:tcPr>
          <w:p w14:paraId="5B305B39" w14:textId="77777777" w:rsidR="002305BA" w:rsidRPr="00A16DF4" w:rsidRDefault="00511113">
            <w:pPr>
              <w:jc w:val="both"/>
              <w:rPr>
                <w:sz w:val="24"/>
                <w:szCs w:val="24"/>
                <w:highlight w:val="cyan"/>
              </w:rPr>
            </w:pPr>
            <w:r w:rsidRPr="00A16DF4">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3069" w:type="dxa"/>
          </w:tcPr>
          <w:p w14:paraId="51B45EB6" w14:textId="1D634EA2" w:rsidR="002305BA" w:rsidRPr="00674068" w:rsidRDefault="00674068" w:rsidP="004243C2">
            <w:pPr>
              <w:jc w:val="both"/>
              <w:rPr>
                <w:rFonts w:eastAsia="Calibri"/>
                <w:b/>
                <w:sz w:val="24"/>
                <w:szCs w:val="24"/>
              </w:rPr>
            </w:pPr>
            <w:r w:rsidRPr="008F315D">
              <w:rPr>
                <w:rFonts w:eastAsia="Calibri"/>
                <w:b/>
                <w:sz w:val="24"/>
                <w:szCs w:val="24"/>
              </w:rPr>
              <w:t xml:space="preserve">Знание: </w:t>
            </w:r>
            <w:r w:rsidRPr="008F315D">
              <w:rPr>
                <w:rFonts w:eastAsia="Calibri"/>
                <w:bCs/>
                <w:sz w:val="24"/>
                <w:szCs w:val="24"/>
              </w:rPr>
              <w:t>механизмов работы финансовых инструментов, их содержания,</w:t>
            </w:r>
            <w:r w:rsidRPr="008F315D">
              <w:rPr>
                <w:rFonts w:eastAsia="Calibri"/>
                <w:b/>
                <w:sz w:val="24"/>
                <w:szCs w:val="24"/>
              </w:rPr>
              <w:t xml:space="preserve"> </w:t>
            </w:r>
            <w:r w:rsidRPr="008F315D">
              <w:rPr>
                <w:rFonts w:eastAsia="Calibri"/>
                <w:bCs/>
                <w:sz w:val="24"/>
                <w:szCs w:val="24"/>
              </w:rPr>
              <w:t>алгоритма работы финансовых посредников и их услуг</w:t>
            </w:r>
            <w:r w:rsidR="00036D91">
              <w:rPr>
                <w:rFonts w:eastAsia="Calibri"/>
                <w:bCs/>
                <w:sz w:val="24"/>
                <w:szCs w:val="24"/>
              </w:rPr>
              <w:t>.</w:t>
            </w:r>
          </w:p>
        </w:tc>
        <w:tc>
          <w:tcPr>
            <w:tcW w:w="2313" w:type="dxa"/>
          </w:tcPr>
          <w:p w14:paraId="437F6A67" w14:textId="42E77564" w:rsidR="002305BA" w:rsidRPr="000C0B40" w:rsidRDefault="000C0B40">
            <w:pPr>
              <w:rPr>
                <w:color w:val="000000" w:themeColor="text1"/>
                <w:sz w:val="24"/>
              </w:rPr>
            </w:pPr>
            <w:r w:rsidRPr="000C0B40">
              <w:rPr>
                <w:color w:val="000000" w:themeColor="text1"/>
                <w:sz w:val="24"/>
              </w:rPr>
              <w:t>Вопрос 1. Каковы основные методы идентификации операций, имеющих признаки связи с преступлениями коррупционного характера?</w:t>
            </w:r>
          </w:p>
        </w:tc>
      </w:tr>
      <w:tr w:rsidR="003E21D2" w:rsidRPr="00A16DF4" w14:paraId="7093F55C" w14:textId="77777777" w:rsidTr="004243C2">
        <w:trPr>
          <w:trHeight w:val="1515"/>
        </w:trPr>
        <w:tc>
          <w:tcPr>
            <w:tcW w:w="2565" w:type="dxa"/>
            <w:vMerge/>
          </w:tcPr>
          <w:p w14:paraId="4E70E9C9" w14:textId="77777777" w:rsidR="002305BA" w:rsidRPr="00A16DF4" w:rsidRDefault="002305BA">
            <w:pPr>
              <w:jc w:val="both"/>
              <w:rPr>
                <w:sz w:val="24"/>
                <w:szCs w:val="28"/>
                <w:highlight w:val="cyan"/>
              </w:rPr>
            </w:pPr>
          </w:p>
        </w:tc>
        <w:tc>
          <w:tcPr>
            <w:tcW w:w="1541" w:type="dxa"/>
            <w:vMerge/>
          </w:tcPr>
          <w:p w14:paraId="5CC59C82" w14:textId="77777777" w:rsidR="002305BA" w:rsidRPr="00A16DF4" w:rsidRDefault="002305BA">
            <w:pPr>
              <w:jc w:val="both"/>
              <w:rPr>
                <w:rStyle w:val="FontStyle16"/>
              </w:rPr>
            </w:pPr>
          </w:p>
        </w:tc>
        <w:tc>
          <w:tcPr>
            <w:tcW w:w="3069" w:type="dxa"/>
          </w:tcPr>
          <w:p w14:paraId="241214EC" w14:textId="05CC4C5C" w:rsidR="002305BA" w:rsidRPr="004243C2" w:rsidRDefault="00674068">
            <w:pPr>
              <w:jc w:val="both"/>
              <w:rPr>
                <w:sz w:val="24"/>
                <w:szCs w:val="24"/>
                <w:highlight w:val="lightGray"/>
              </w:rPr>
            </w:pPr>
            <w:r w:rsidRPr="008F315D">
              <w:rPr>
                <w:rFonts w:eastAsia="Calibri"/>
                <w:b/>
                <w:sz w:val="24"/>
                <w:szCs w:val="24"/>
              </w:rPr>
              <w:t xml:space="preserve">Умение: </w:t>
            </w:r>
            <w:r w:rsidRPr="008F315D">
              <w:rPr>
                <w:rFonts w:eastAsia="Calibri"/>
                <w:bCs/>
                <w:sz w:val="24"/>
                <w:szCs w:val="24"/>
              </w:rPr>
              <w:t>применять знания по работе с финансовыми инструментами, осуществлять сбор информации, касающейся финансовых операций</w:t>
            </w:r>
            <w:r w:rsidR="00036D91">
              <w:rPr>
                <w:rFonts w:eastAsia="Calibri"/>
                <w:bCs/>
                <w:sz w:val="24"/>
                <w:szCs w:val="24"/>
              </w:rPr>
              <w:t>.</w:t>
            </w:r>
          </w:p>
        </w:tc>
        <w:tc>
          <w:tcPr>
            <w:tcW w:w="2313" w:type="dxa"/>
          </w:tcPr>
          <w:p w14:paraId="325E8EAB" w14:textId="085BD27F" w:rsidR="002305BA" w:rsidRPr="0082629D" w:rsidRDefault="000C0B40">
            <w:pPr>
              <w:rPr>
                <w:sz w:val="24"/>
                <w:szCs w:val="24"/>
              </w:rPr>
            </w:pPr>
            <w:r w:rsidRPr="0082629D">
              <w:rPr>
                <w:sz w:val="24"/>
                <w:szCs w:val="24"/>
              </w:rPr>
              <w:t xml:space="preserve">Задание </w:t>
            </w:r>
            <w:r w:rsidR="0082629D" w:rsidRPr="0082629D">
              <w:rPr>
                <w:sz w:val="24"/>
                <w:szCs w:val="24"/>
              </w:rPr>
              <w:t>1</w:t>
            </w:r>
            <w:r w:rsidRPr="0082629D">
              <w:rPr>
                <w:sz w:val="24"/>
                <w:szCs w:val="24"/>
              </w:rPr>
              <w:t xml:space="preserve">. </w:t>
            </w:r>
            <w:r w:rsidR="0082629D" w:rsidRPr="0082629D">
              <w:rPr>
                <w:sz w:val="24"/>
                <w:szCs w:val="24"/>
              </w:rPr>
              <w:t>Проведите коэффициентный анализ выбранной компании с использованием финансовых инструментов</w:t>
            </w:r>
            <w:r w:rsidR="00036D91">
              <w:rPr>
                <w:sz w:val="24"/>
                <w:szCs w:val="24"/>
              </w:rPr>
              <w:t>.</w:t>
            </w:r>
          </w:p>
        </w:tc>
      </w:tr>
      <w:tr w:rsidR="003E21D2" w:rsidRPr="00A16DF4" w14:paraId="79CEB6F7" w14:textId="77777777" w:rsidTr="004243C2">
        <w:trPr>
          <w:trHeight w:val="1658"/>
        </w:trPr>
        <w:tc>
          <w:tcPr>
            <w:tcW w:w="2565" w:type="dxa"/>
            <w:vMerge/>
          </w:tcPr>
          <w:p w14:paraId="7738AFF2" w14:textId="77777777" w:rsidR="002305BA" w:rsidRPr="00A16DF4" w:rsidRDefault="002305BA">
            <w:pPr>
              <w:jc w:val="both"/>
              <w:rPr>
                <w:sz w:val="24"/>
                <w:szCs w:val="28"/>
                <w:highlight w:val="cyan"/>
              </w:rPr>
            </w:pPr>
          </w:p>
        </w:tc>
        <w:tc>
          <w:tcPr>
            <w:tcW w:w="1541" w:type="dxa"/>
            <w:vMerge w:val="restart"/>
          </w:tcPr>
          <w:p w14:paraId="54C2DBE9" w14:textId="77777777" w:rsidR="002305BA" w:rsidRPr="00A16DF4" w:rsidRDefault="00511113">
            <w:pPr>
              <w:jc w:val="both"/>
              <w:rPr>
                <w:sz w:val="24"/>
                <w:szCs w:val="28"/>
                <w:highlight w:val="cyan"/>
              </w:rPr>
            </w:pPr>
            <w:r w:rsidRPr="00A16DF4">
              <w:rPr>
                <w:rStyle w:val="FontStyle16"/>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tc>
        <w:tc>
          <w:tcPr>
            <w:tcW w:w="3069" w:type="dxa"/>
          </w:tcPr>
          <w:p w14:paraId="629FF24D" w14:textId="45A718CB" w:rsidR="002305BA" w:rsidRPr="00674068" w:rsidRDefault="00674068">
            <w:pPr>
              <w:jc w:val="both"/>
              <w:rPr>
                <w:rFonts w:eastAsia="Calibri"/>
                <w:sz w:val="24"/>
                <w:szCs w:val="24"/>
              </w:rPr>
            </w:pPr>
            <w:r w:rsidRPr="008F315D">
              <w:rPr>
                <w:rFonts w:eastAsia="Calibri"/>
                <w:b/>
                <w:sz w:val="24"/>
                <w:szCs w:val="24"/>
              </w:rPr>
              <w:t xml:space="preserve">Знание: </w:t>
            </w:r>
            <w:r w:rsidRPr="008F315D">
              <w:rPr>
                <w:rFonts w:eastAsia="Calibri"/>
                <w:bCs/>
                <w:sz w:val="24"/>
                <w:szCs w:val="24"/>
              </w:rPr>
              <w:t>нормативно-правовых актов РФ, международных правовых актов, касающихся порядка проведения расследований</w:t>
            </w:r>
            <w:r w:rsidR="00036D91">
              <w:rPr>
                <w:rFonts w:eastAsia="Calibri"/>
                <w:bCs/>
                <w:sz w:val="24"/>
                <w:szCs w:val="24"/>
              </w:rPr>
              <w:t>.</w:t>
            </w:r>
          </w:p>
        </w:tc>
        <w:tc>
          <w:tcPr>
            <w:tcW w:w="2313" w:type="dxa"/>
          </w:tcPr>
          <w:p w14:paraId="604CB528" w14:textId="2905FEE4" w:rsidR="002305BA" w:rsidRPr="0082629D" w:rsidRDefault="0082629D" w:rsidP="000E076C">
            <w:pPr>
              <w:jc w:val="both"/>
              <w:rPr>
                <w:rFonts w:eastAsiaTheme="minorEastAsia"/>
                <w:sz w:val="24"/>
                <w:szCs w:val="24"/>
              </w:rPr>
            </w:pPr>
            <w:r>
              <w:rPr>
                <w:rFonts w:eastAsiaTheme="minorEastAsia"/>
                <w:sz w:val="24"/>
                <w:szCs w:val="24"/>
              </w:rPr>
              <w:t xml:space="preserve">Вопрос 1. </w:t>
            </w:r>
            <w:r w:rsidRPr="0082629D">
              <w:rPr>
                <w:rFonts w:eastAsiaTheme="minorEastAsia"/>
                <w:sz w:val="24"/>
                <w:szCs w:val="24"/>
              </w:rPr>
              <w:t>Опишите организационно-правовые основы государственной судебно-экспертной деятельности.</w:t>
            </w:r>
          </w:p>
        </w:tc>
      </w:tr>
      <w:tr w:rsidR="003E21D2" w:rsidRPr="00A16DF4" w14:paraId="194D26CF" w14:textId="77777777" w:rsidTr="000E076C">
        <w:trPr>
          <w:trHeight w:val="70"/>
        </w:trPr>
        <w:tc>
          <w:tcPr>
            <w:tcW w:w="2565" w:type="dxa"/>
            <w:vMerge/>
          </w:tcPr>
          <w:p w14:paraId="0A4E101A" w14:textId="77777777" w:rsidR="002305BA" w:rsidRPr="00A16DF4" w:rsidRDefault="002305BA">
            <w:pPr>
              <w:jc w:val="both"/>
              <w:rPr>
                <w:sz w:val="24"/>
                <w:szCs w:val="28"/>
                <w:highlight w:val="cyan"/>
              </w:rPr>
            </w:pPr>
          </w:p>
        </w:tc>
        <w:tc>
          <w:tcPr>
            <w:tcW w:w="1541" w:type="dxa"/>
            <w:vMerge/>
          </w:tcPr>
          <w:p w14:paraId="6FCC7E59" w14:textId="77777777" w:rsidR="002305BA" w:rsidRPr="00A16DF4" w:rsidRDefault="002305BA">
            <w:pPr>
              <w:jc w:val="both"/>
              <w:rPr>
                <w:rStyle w:val="FontStyle16"/>
              </w:rPr>
            </w:pPr>
          </w:p>
        </w:tc>
        <w:tc>
          <w:tcPr>
            <w:tcW w:w="3069" w:type="dxa"/>
          </w:tcPr>
          <w:p w14:paraId="1318126C" w14:textId="366F089A" w:rsidR="002305BA" w:rsidRPr="004243C2" w:rsidRDefault="00674068">
            <w:pPr>
              <w:jc w:val="both"/>
              <w:rPr>
                <w:sz w:val="24"/>
                <w:szCs w:val="28"/>
                <w:highlight w:val="lightGray"/>
              </w:rPr>
            </w:pPr>
            <w:r w:rsidRPr="008F315D">
              <w:rPr>
                <w:rFonts w:eastAsia="Calibri"/>
                <w:b/>
                <w:sz w:val="24"/>
                <w:szCs w:val="24"/>
              </w:rPr>
              <w:t xml:space="preserve">Умение: </w:t>
            </w:r>
            <w:r w:rsidRPr="008F315D">
              <w:rPr>
                <w:rFonts w:eastAsia="Calibri"/>
                <w:bCs/>
                <w:sz w:val="24"/>
                <w:szCs w:val="24"/>
              </w:rPr>
              <w:t>применять правовые знания, выстраивать свою позицию, опираясь на нормы международного и национального законодательства</w:t>
            </w:r>
            <w:r w:rsidR="00036D91">
              <w:rPr>
                <w:rFonts w:eastAsia="Calibri"/>
                <w:bCs/>
                <w:sz w:val="24"/>
                <w:szCs w:val="24"/>
              </w:rPr>
              <w:t>.</w:t>
            </w:r>
          </w:p>
        </w:tc>
        <w:tc>
          <w:tcPr>
            <w:tcW w:w="2313" w:type="dxa"/>
          </w:tcPr>
          <w:p w14:paraId="3F9D86E7" w14:textId="4D32CBCF" w:rsidR="002305BA" w:rsidRPr="003E21D2" w:rsidRDefault="003E21D2">
            <w:pPr>
              <w:jc w:val="both"/>
              <w:rPr>
                <w:sz w:val="24"/>
                <w:szCs w:val="24"/>
              </w:rPr>
            </w:pPr>
            <w:r w:rsidRPr="003E21D2">
              <w:rPr>
                <w:sz w:val="24"/>
                <w:szCs w:val="24"/>
              </w:rPr>
              <w:t>Задание 1. Постройте стратегию защиты ответчика в суде.</w:t>
            </w:r>
          </w:p>
        </w:tc>
      </w:tr>
      <w:tr w:rsidR="003E21D2" w:rsidRPr="00A16DF4" w14:paraId="79FD4AA0" w14:textId="77777777" w:rsidTr="004243C2">
        <w:trPr>
          <w:trHeight w:val="1103"/>
        </w:trPr>
        <w:tc>
          <w:tcPr>
            <w:tcW w:w="2565" w:type="dxa"/>
            <w:vMerge w:val="restart"/>
          </w:tcPr>
          <w:p w14:paraId="3FD69357" w14:textId="77777777" w:rsidR="002305BA" w:rsidRPr="00A16DF4" w:rsidRDefault="00511113">
            <w:pPr>
              <w:jc w:val="both"/>
              <w:rPr>
                <w:rFonts w:eastAsia="Calibri"/>
                <w:b/>
                <w:sz w:val="24"/>
                <w:szCs w:val="24"/>
              </w:rPr>
            </w:pPr>
            <w:r w:rsidRPr="00A16DF4">
              <w:rPr>
                <w:rFonts w:eastAsia="Calibri"/>
                <w:b/>
                <w:sz w:val="24"/>
                <w:szCs w:val="24"/>
              </w:rPr>
              <w:t>ДКН-3</w:t>
            </w:r>
          </w:p>
          <w:p w14:paraId="25DF36AA" w14:textId="77777777" w:rsidR="002305BA" w:rsidRPr="00A16DF4" w:rsidRDefault="00511113">
            <w:pPr>
              <w:jc w:val="both"/>
              <w:rPr>
                <w:sz w:val="24"/>
                <w:szCs w:val="28"/>
              </w:rPr>
            </w:pPr>
            <w:r w:rsidRPr="00A16DF4">
              <w:rPr>
                <w:rFonts w:eastAsia="Calibri"/>
                <w:sz w:val="24"/>
                <w:szCs w:val="24"/>
              </w:rPr>
              <w:t xml:space="preserve">Способность выявлять и предотвращать риски коррупционных правонарушений, а также совершенствовать </w:t>
            </w:r>
            <w:r w:rsidRPr="00A16DF4">
              <w:rPr>
                <w:rFonts w:eastAsia="Calibri"/>
                <w:sz w:val="24"/>
                <w:szCs w:val="24"/>
              </w:rPr>
              <w:lastRenderedPageBreak/>
              <w:t>нормативную правовую базу по предотвращению рисков коррупционных правонарушений в организации</w:t>
            </w:r>
          </w:p>
        </w:tc>
        <w:tc>
          <w:tcPr>
            <w:tcW w:w="1541" w:type="dxa"/>
            <w:vMerge w:val="restart"/>
          </w:tcPr>
          <w:p w14:paraId="7F40EB39" w14:textId="77777777" w:rsidR="002305BA" w:rsidRPr="00A16DF4" w:rsidRDefault="00511113">
            <w:pPr>
              <w:jc w:val="both"/>
              <w:rPr>
                <w:sz w:val="24"/>
                <w:szCs w:val="28"/>
                <w:highlight w:val="cyan"/>
              </w:rPr>
            </w:pPr>
            <w:r w:rsidRPr="00A16DF4">
              <w:rPr>
                <w:rStyle w:val="FontStyle16"/>
              </w:rPr>
              <w:lastRenderedPageBreak/>
              <w:t>1. Разрабатывает соответствующие методические и нормативные документы в сфере антикоррупционной политики организации.</w:t>
            </w:r>
          </w:p>
        </w:tc>
        <w:tc>
          <w:tcPr>
            <w:tcW w:w="3069" w:type="dxa"/>
          </w:tcPr>
          <w:p w14:paraId="52F60A5F" w14:textId="5CA9C227" w:rsidR="002305BA" w:rsidRPr="004243C2" w:rsidRDefault="00674068" w:rsidP="004243C2">
            <w:pPr>
              <w:jc w:val="both"/>
              <w:rPr>
                <w:rStyle w:val="aff9"/>
                <w:rFonts w:eastAsia="Calibri"/>
                <w:bCs/>
                <w:sz w:val="24"/>
                <w:szCs w:val="24"/>
                <w:highlight w:val="lightGray"/>
              </w:rPr>
            </w:pPr>
            <w:r w:rsidRPr="008F315D">
              <w:rPr>
                <w:rFonts w:eastAsia="Calibri"/>
                <w:b/>
                <w:sz w:val="24"/>
                <w:szCs w:val="24"/>
              </w:rPr>
              <w:t xml:space="preserve">Знание: </w:t>
            </w:r>
            <w:r w:rsidRPr="008F315D">
              <w:rPr>
                <w:rFonts w:eastAsia="Calibri"/>
                <w:bCs/>
                <w:sz w:val="24"/>
                <w:szCs w:val="24"/>
              </w:rPr>
              <w:t xml:space="preserve">процесса сопоставления целей организации и положений в антикоррупционной политике, процесса оформления документов, касающихся </w:t>
            </w:r>
            <w:r w:rsidRPr="008F315D">
              <w:rPr>
                <w:rFonts w:eastAsia="Calibri"/>
                <w:bCs/>
                <w:sz w:val="24"/>
                <w:szCs w:val="24"/>
              </w:rPr>
              <w:lastRenderedPageBreak/>
              <w:t>антикоррупционной политики</w:t>
            </w:r>
            <w:r w:rsidR="00036D91">
              <w:rPr>
                <w:rFonts w:eastAsia="Calibri"/>
                <w:bCs/>
                <w:sz w:val="24"/>
                <w:szCs w:val="24"/>
              </w:rPr>
              <w:t>.</w:t>
            </w:r>
          </w:p>
        </w:tc>
        <w:tc>
          <w:tcPr>
            <w:tcW w:w="2313" w:type="dxa"/>
          </w:tcPr>
          <w:p w14:paraId="54847EB2" w14:textId="6F1B78FA" w:rsidR="002305BA" w:rsidRPr="003E21D2" w:rsidRDefault="003E21D2" w:rsidP="000E076C">
            <w:pPr>
              <w:jc w:val="both"/>
              <w:rPr>
                <w:sz w:val="24"/>
                <w:szCs w:val="28"/>
              </w:rPr>
            </w:pPr>
            <w:r w:rsidRPr="003E21D2">
              <w:rPr>
                <w:sz w:val="24"/>
                <w:szCs w:val="28"/>
              </w:rPr>
              <w:lastRenderedPageBreak/>
              <w:t>Вопрос 1. Назовите основные составы преступления в сфере экономики.</w:t>
            </w:r>
          </w:p>
        </w:tc>
      </w:tr>
      <w:tr w:rsidR="003E21D2" w:rsidRPr="00A16DF4" w14:paraId="63B1A2D1" w14:textId="77777777" w:rsidTr="004243C2">
        <w:trPr>
          <w:trHeight w:val="1102"/>
        </w:trPr>
        <w:tc>
          <w:tcPr>
            <w:tcW w:w="2565" w:type="dxa"/>
            <w:vMerge/>
          </w:tcPr>
          <w:p w14:paraId="0524E5C6" w14:textId="77777777" w:rsidR="002305BA" w:rsidRPr="00A16DF4" w:rsidRDefault="002305BA">
            <w:pPr>
              <w:jc w:val="both"/>
              <w:rPr>
                <w:rFonts w:eastAsia="Calibri"/>
                <w:b/>
                <w:sz w:val="24"/>
                <w:szCs w:val="24"/>
              </w:rPr>
            </w:pPr>
          </w:p>
        </w:tc>
        <w:tc>
          <w:tcPr>
            <w:tcW w:w="1541" w:type="dxa"/>
            <w:vMerge/>
          </w:tcPr>
          <w:p w14:paraId="738F83F7" w14:textId="77777777" w:rsidR="002305BA" w:rsidRPr="00A16DF4" w:rsidRDefault="002305BA">
            <w:pPr>
              <w:jc w:val="both"/>
              <w:rPr>
                <w:rStyle w:val="FontStyle16"/>
              </w:rPr>
            </w:pPr>
          </w:p>
        </w:tc>
        <w:tc>
          <w:tcPr>
            <w:tcW w:w="3069" w:type="dxa"/>
          </w:tcPr>
          <w:p w14:paraId="63C68CEB" w14:textId="3446DB99" w:rsidR="002305BA" w:rsidRPr="00A16DF4" w:rsidRDefault="00674068">
            <w:pPr>
              <w:jc w:val="both"/>
              <w:rPr>
                <w:rStyle w:val="aff9"/>
                <w:sz w:val="24"/>
              </w:rPr>
            </w:pPr>
            <w:r w:rsidRPr="008F315D">
              <w:rPr>
                <w:rFonts w:eastAsia="Calibri"/>
                <w:b/>
                <w:sz w:val="24"/>
                <w:szCs w:val="24"/>
              </w:rPr>
              <w:t>Умение</w:t>
            </w:r>
            <w:r w:rsidRPr="008F315D">
              <w:rPr>
                <w:rFonts w:eastAsia="Calibri"/>
                <w:bCs/>
                <w:sz w:val="24"/>
                <w:szCs w:val="24"/>
              </w:rPr>
              <w:t>: составлять методические и нормативные документы в сфере антикоррупционной политики организации, а также актуализировать положения этих документов в соответствии с целями организации</w:t>
            </w:r>
            <w:r w:rsidR="00036D91">
              <w:rPr>
                <w:rFonts w:eastAsia="Calibri"/>
                <w:bCs/>
                <w:sz w:val="24"/>
                <w:szCs w:val="24"/>
              </w:rPr>
              <w:t>.</w:t>
            </w:r>
          </w:p>
        </w:tc>
        <w:tc>
          <w:tcPr>
            <w:tcW w:w="2313" w:type="dxa"/>
          </w:tcPr>
          <w:p w14:paraId="70576459" w14:textId="40370D22" w:rsidR="002305BA" w:rsidRPr="003E21D2" w:rsidRDefault="003E21D2" w:rsidP="000E076C">
            <w:pPr>
              <w:jc w:val="both"/>
              <w:rPr>
                <w:sz w:val="24"/>
                <w:szCs w:val="28"/>
              </w:rPr>
            </w:pPr>
            <w:r>
              <w:rPr>
                <w:sz w:val="24"/>
                <w:szCs w:val="28"/>
              </w:rPr>
              <w:t>Задание 1. Составьте методические рекомендации к составлению антикоррупционной политики организации.</w:t>
            </w:r>
          </w:p>
        </w:tc>
      </w:tr>
      <w:tr w:rsidR="003E21D2" w:rsidRPr="00A16DF4" w14:paraId="6AC733B9" w14:textId="77777777" w:rsidTr="004243C2">
        <w:trPr>
          <w:trHeight w:val="825"/>
        </w:trPr>
        <w:tc>
          <w:tcPr>
            <w:tcW w:w="2565" w:type="dxa"/>
            <w:vMerge/>
          </w:tcPr>
          <w:p w14:paraId="30C01FD7" w14:textId="77777777" w:rsidR="002305BA" w:rsidRPr="00A16DF4" w:rsidRDefault="002305BA">
            <w:pPr>
              <w:jc w:val="both"/>
              <w:rPr>
                <w:sz w:val="24"/>
                <w:szCs w:val="28"/>
                <w:highlight w:val="cyan"/>
              </w:rPr>
            </w:pPr>
          </w:p>
        </w:tc>
        <w:tc>
          <w:tcPr>
            <w:tcW w:w="1541" w:type="dxa"/>
            <w:vMerge w:val="restart"/>
          </w:tcPr>
          <w:p w14:paraId="559254DE" w14:textId="77777777" w:rsidR="002305BA" w:rsidRPr="00A16DF4" w:rsidRDefault="00511113">
            <w:pPr>
              <w:jc w:val="both"/>
              <w:rPr>
                <w:sz w:val="24"/>
                <w:szCs w:val="28"/>
                <w:highlight w:val="cyan"/>
              </w:rPr>
            </w:pPr>
            <w:r w:rsidRPr="00A16DF4">
              <w:rPr>
                <w:rStyle w:val="FontStyle16"/>
              </w:rPr>
              <w:t>2. Использует в деятельности методы выявления фактов коррупционных правонарушений.</w:t>
            </w:r>
          </w:p>
        </w:tc>
        <w:tc>
          <w:tcPr>
            <w:tcW w:w="3069" w:type="dxa"/>
          </w:tcPr>
          <w:p w14:paraId="3AB77EFE" w14:textId="595BDD55" w:rsidR="002305BA" w:rsidRPr="00674068" w:rsidRDefault="00674068">
            <w:pPr>
              <w:jc w:val="both"/>
              <w:rPr>
                <w:rStyle w:val="aff9"/>
                <w:rFonts w:eastAsia="Calibri"/>
                <w:bCs/>
                <w:sz w:val="24"/>
                <w:szCs w:val="24"/>
              </w:rPr>
            </w:pPr>
            <w:r w:rsidRPr="008F315D">
              <w:rPr>
                <w:rFonts w:eastAsia="Calibri"/>
                <w:b/>
                <w:sz w:val="24"/>
                <w:szCs w:val="24"/>
              </w:rPr>
              <w:t>Знание</w:t>
            </w:r>
            <w:r w:rsidRPr="008F315D">
              <w:rPr>
                <w:rFonts w:eastAsia="Calibri"/>
                <w:bCs/>
                <w:sz w:val="24"/>
                <w:szCs w:val="24"/>
              </w:rPr>
              <w:t>: признаков наличия коррупционных отношений в организации, классификации методов выявления этих признаков и мер профилактики коррупции в организации</w:t>
            </w:r>
            <w:r w:rsidR="00036D91">
              <w:rPr>
                <w:rFonts w:eastAsia="Calibri"/>
                <w:bCs/>
                <w:sz w:val="24"/>
                <w:szCs w:val="24"/>
              </w:rPr>
              <w:t>.</w:t>
            </w:r>
          </w:p>
        </w:tc>
        <w:tc>
          <w:tcPr>
            <w:tcW w:w="2313" w:type="dxa"/>
          </w:tcPr>
          <w:p w14:paraId="724C0E22" w14:textId="4E09C2C9" w:rsidR="002305BA" w:rsidRPr="003E21D2" w:rsidRDefault="003E21D2">
            <w:pPr>
              <w:jc w:val="both"/>
              <w:rPr>
                <w:sz w:val="24"/>
                <w:szCs w:val="24"/>
              </w:rPr>
            </w:pPr>
            <w:r w:rsidRPr="003E21D2">
              <w:rPr>
                <w:sz w:val="24"/>
                <w:szCs w:val="24"/>
              </w:rPr>
              <w:t>Вопрос 1. Назовите эффективные меры по выявлению фактов коррупционных отношений в организации.</w:t>
            </w:r>
          </w:p>
        </w:tc>
      </w:tr>
      <w:tr w:rsidR="003E21D2" w:rsidRPr="00A16DF4" w14:paraId="1478411F" w14:textId="77777777" w:rsidTr="004243C2">
        <w:trPr>
          <w:trHeight w:val="825"/>
        </w:trPr>
        <w:tc>
          <w:tcPr>
            <w:tcW w:w="2565" w:type="dxa"/>
            <w:vMerge/>
          </w:tcPr>
          <w:p w14:paraId="77182655" w14:textId="77777777" w:rsidR="002305BA" w:rsidRPr="00A16DF4" w:rsidRDefault="002305BA">
            <w:pPr>
              <w:jc w:val="both"/>
              <w:rPr>
                <w:sz w:val="24"/>
                <w:szCs w:val="28"/>
                <w:highlight w:val="cyan"/>
              </w:rPr>
            </w:pPr>
          </w:p>
        </w:tc>
        <w:tc>
          <w:tcPr>
            <w:tcW w:w="1541" w:type="dxa"/>
            <w:vMerge/>
          </w:tcPr>
          <w:p w14:paraId="74837AE5" w14:textId="77777777" w:rsidR="002305BA" w:rsidRPr="00A16DF4" w:rsidRDefault="002305BA">
            <w:pPr>
              <w:jc w:val="both"/>
              <w:rPr>
                <w:rStyle w:val="FontStyle16"/>
              </w:rPr>
            </w:pPr>
          </w:p>
        </w:tc>
        <w:tc>
          <w:tcPr>
            <w:tcW w:w="3069" w:type="dxa"/>
          </w:tcPr>
          <w:p w14:paraId="730E924F" w14:textId="6BBC348D" w:rsidR="002305BA" w:rsidRPr="00A16DF4" w:rsidRDefault="00674068">
            <w:pPr>
              <w:jc w:val="both"/>
              <w:rPr>
                <w:rStyle w:val="aff9"/>
                <w:sz w:val="24"/>
                <w:szCs w:val="24"/>
              </w:rPr>
            </w:pPr>
            <w:r w:rsidRPr="00BB2C76">
              <w:rPr>
                <w:rFonts w:eastAsia="Calibri"/>
                <w:b/>
                <w:sz w:val="24"/>
                <w:szCs w:val="24"/>
              </w:rPr>
              <w:t>Умение:</w:t>
            </w:r>
            <w:r w:rsidRPr="008F315D">
              <w:rPr>
                <w:rFonts w:eastAsia="Calibri"/>
                <w:bCs/>
                <w:sz w:val="24"/>
                <w:szCs w:val="24"/>
              </w:rPr>
              <w:t xml:space="preserve"> применять методы выявления фактов коррупционных отношений в организации</w:t>
            </w:r>
            <w:r w:rsidR="00036D91">
              <w:rPr>
                <w:rFonts w:eastAsia="Calibri"/>
                <w:bCs/>
                <w:sz w:val="24"/>
                <w:szCs w:val="24"/>
              </w:rPr>
              <w:t>.</w:t>
            </w:r>
          </w:p>
        </w:tc>
        <w:tc>
          <w:tcPr>
            <w:tcW w:w="2313" w:type="dxa"/>
          </w:tcPr>
          <w:p w14:paraId="6BAE301A" w14:textId="2E38EFFF" w:rsidR="002305BA" w:rsidRPr="00036D91" w:rsidRDefault="003E21D2">
            <w:pPr>
              <w:jc w:val="both"/>
              <w:rPr>
                <w:rFonts w:eastAsiaTheme="minorEastAsia"/>
                <w:sz w:val="24"/>
                <w:szCs w:val="24"/>
              </w:rPr>
            </w:pPr>
            <w:r w:rsidRPr="003E21D2">
              <w:rPr>
                <w:rFonts w:eastAsiaTheme="minorEastAsia"/>
                <w:sz w:val="24"/>
                <w:szCs w:val="24"/>
              </w:rPr>
              <w:t xml:space="preserve">Задание 1. </w:t>
            </w:r>
            <w:r w:rsidR="0082629D" w:rsidRPr="003E21D2">
              <w:rPr>
                <w:rFonts w:eastAsiaTheme="minorEastAsia"/>
                <w:sz w:val="24"/>
                <w:szCs w:val="24"/>
              </w:rPr>
              <w:t>Перечислите эффективные меры по минимизации</w:t>
            </w:r>
            <w:r w:rsidRPr="003E21D2">
              <w:rPr>
                <w:rFonts w:eastAsiaTheme="minorEastAsia"/>
                <w:sz w:val="24"/>
                <w:szCs w:val="24"/>
              </w:rPr>
              <w:t xml:space="preserve"> коррупционных рисков</w:t>
            </w:r>
            <w:r w:rsidR="0082629D" w:rsidRPr="003E21D2">
              <w:rPr>
                <w:rFonts w:eastAsiaTheme="minorEastAsia"/>
                <w:sz w:val="24"/>
                <w:szCs w:val="24"/>
              </w:rPr>
              <w:t>.</w:t>
            </w:r>
          </w:p>
        </w:tc>
      </w:tr>
      <w:tr w:rsidR="003E21D2" w:rsidRPr="00A16DF4" w14:paraId="6E546A23" w14:textId="77777777" w:rsidTr="004243C2">
        <w:trPr>
          <w:trHeight w:val="825"/>
        </w:trPr>
        <w:tc>
          <w:tcPr>
            <w:tcW w:w="2565" w:type="dxa"/>
            <w:vMerge/>
          </w:tcPr>
          <w:p w14:paraId="6466F67C" w14:textId="77777777" w:rsidR="002305BA" w:rsidRPr="00A16DF4" w:rsidRDefault="002305BA">
            <w:pPr>
              <w:jc w:val="both"/>
              <w:rPr>
                <w:sz w:val="24"/>
                <w:szCs w:val="28"/>
                <w:highlight w:val="cyan"/>
              </w:rPr>
            </w:pPr>
          </w:p>
        </w:tc>
        <w:tc>
          <w:tcPr>
            <w:tcW w:w="1541" w:type="dxa"/>
            <w:vMerge w:val="restart"/>
          </w:tcPr>
          <w:p w14:paraId="5D0AE40A" w14:textId="77777777" w:rsidR="002305BA" w:rsidRPr="00A16DF4" w:rsidRDefault="00511113">
            <w:pPr>
              <w:jc w:val="both"/>
              <w:rPr>
                <w:sz w:val="24"/>
                <w:szCs w:val="28"/>
                <w:highlight w:val="cyan"/>
              </w:rPr>
            </w:pPr>
            <w:r w:rsidRPr="00A16DF4">
              <w:rPr>
                <w:rStyle w:val="FontStyle16"/>
              </w:rPr>
              <w:t>3. Идентифицирует и минимизирует коррупционные риски в деятельности организации.</w:t>
            </w:r>
          </w:p>
        </w:tc>
        <w:tc>
          <w:tcPr>
            <w:tcW w:w="3069" w:type="dxa"/>
          </w:tcPr>
          <w:p w14:paraId="43EDD252" w14:textId="58F936E7" w:rsidR="002305BA" w:rsidRPr="00674068" w:rsidRDefault="00674068">
            <w:pPr>
              <w:jc w:val="both"/>
              <w:rPr>
                <w:rStyle w:val="aff9"/>
                <w:rFonts w:eastAsia="Calibri"/>
                <w:bCs/>
                <w:sz w:val="24"/>
                <w:szCs w:val="24"/>
              </w:rPr>
            </w:pPr>
            <w:r w:rsidRPr="008F315D">
              <w:rPr>
                <w:rFonts w:eastAsia="Calibri"/>
                <w:b/>
                <w:sz w:val="24"/>
                <w:szCs w:val="24"/>
              </w:rPr>
              <w:t>Знание</w:t>
            </w:r>
            <w:r w:rsidRPr="008F315D">
              <w:rPr>
                <w:rFonts w:eastAsia="Calibri"/>
                <w:bCs/>
                <w:sz w:val="24"/>
                <w:szCs w:val="24"/>
              </w:rPr>
              <w:t>: спектра коррупционных рисков организации и мер по противодействию коррупционных отношений в организации</w:t>
            </w:r>
            <w:r w:rsidR="00036D91">
              <w:rPr>
                <w:rFonts w:eastAsia="Calibri"/>
                <w:bCs/>
                <w:sz w:val="24"/>
                <w:szCs w:val="24"/>
              </w:rPr>
              <w:t>.</w:t>
            </w:r>
          </w:p>
        </w:tc>
        <w:tc>
          <w:tcPr>
            <w:tcW w:w="2313" w:type="dxa"/>
          </w:tcPr>
          <w:p w14:paraId="378B193F" w14:textId="5E39E77C" w:rsidR="002305BA" w:rsidRPr="00CC558A" w:rsidRDefault="00CC558A">
            <w:pPr>
              <w:jc w:val="both"/>
              <w:rPr>
                <w:sz w:val="24"/>
                <w:szCs w:val="24"/>
              </w:rPr>
            </w:pPr>
            <w:r w:rsidRPr="00CC558A">
              <w:rPr>
                <w:sz w:val="24"/>
                <w:szCs w:val="24"/>
              </w:rPr>
              <w:t>Вопрос 1. Назовите основные методы идентификации операций, имеющих признаки коррупционных отношений.</w:t>
            </w:r>
          </w:p>
        </w:tc>
      </w:tr>
      <w:tr w:rsidR="003E21D2" w:rsidRPr="00A16DF4" w14:paraId="215554A0" w14:textId="77777777" w:rsidTr="004243C2">
        <w:trPr>
          <w:trHeight w:val="825"/>
        </w:trPr>
        <w:tc>
          <w:tcPr>
            <w:tcW w:w="2565" w:type="dxa"/>
            <w:vMerge/>
          </w:tcPr>
          <w:p w14:paraId="3778C244" w14:textId="77777777" w:rsidR="002305BA" w:rsidRPr="00A16DF4" w:rsidRDefault="002305BA">
            <w:pPr>
              <w:jc w:val="both"/>
              <w:rPr>
                <w:sz w:val="24"/>
                <w:szCs w:val="28"/>
                <w:highlight w:val="cyan"/>
              </w:rPr>
            </w:pPr>
          </w:p>
        </w:tc>
        <w:tc>
          <w:tcPr>
            <w:tcW w:w="1541" w:type="dxa"/>
            <w:vMerge/>
          </w:tcPr>
          <w:p w14:paraId="2EC186CB" w14:textId="77777777" w:rsidR="002305BA" w:rsidRPr="00A16DF4" w:rsidRDefault="002305BA">
            <w:pPr>
              <w:jc w:val="both"/>
              <w:rPr>
                <w:rStyle w:val="FontStyle16"/>
              </w:rPr>
            </w:pPr>
          </w:p>
        </w:tc>
        <w:tc>
          <w:tcPr>
            <w:tcW w:w="3069" w:type="dxa"/>
          </w:tcPr>
          <w:p w14:paraId="515CD64A" w14:textId="37CD45BD" w:rsidR="002305BA" w:rsidRPr="00A16DF4" w:rsidRDefault="00674068">
            <w:pPr>
              <w:jc w:val="both"/>
              <w:rPr>
                <w:rStyle w:val="aff9"/>
                <w:sz w:val="24"/>
                <w:szCs w:val="24"/>
              </w:rPr>
            </w:pPr>
            <w:r w:rsidRPr="008F315D">
              <w:rPr>
                <w:rFonts w:eastAsia="Calibri"/>
                <w:b/>
                <w:sz w:val="24"/>
                <w:szCs w:val="24"/>
              </w:rPr>
              <w:t>Умение:</w:t>
            </w:r>
            <w:r w:rsidRPr="008F315D">
              <w:rPr>
                <w:rFonts w:eastAsia="Calibri"/>
                <w:bCs/>
                <w:sz w:val="24"/>
                <w:szCs w:val="24"/>
              </w:rPr>
              <w:t xml:space="preserve"> применять накопленные знания в области обнаружения фактов коррупционных отношений в организации и применять меры по их недопущению внутри компании</w:t>
            </w:r>
            <w:r w:rsidR="00036D91">
              <w:rPr>
                <w:rFonts w:eastAsia="Calibri"/>
                <w:bCs/>
                <w:sz w:val="24"/>
                <w:szCs w:val="24"/>
              </w:rPr>
              <w:t>.</w:t>
            </w:r>
          </w:p>
        </w:tc>
        <w:tc>
          <w:tcPr>
            <w:tcW w:w="2313" w:type="dxa"/>
          </w:tcPr>
          <w:p w14:paraId="4E5EAE66" w14:textId="5EFC38CA" w:rsidR="002305BA" w:rsidRPr="00CC558A" w:rsidRDefault="00CC558A" w:rsidP="00C868CF">
            <w:pPr>
              <w:jc w:val="both"/>
              <w:rPr>
                <w:sz w:val="24"/>
                <w:szCs w:val="24"/>
              </w:rPr>
            </w:pPr>
            <w:r w:rsidRPr="00CC558A">
              <w:rPr>
                <w:sz w:val="24"/>
                <w:szCs w:val="24"/>
              </w:rPr>
              <w:t xml:space="preserve">Задание 1. Дайте характеристику основных методов </w:t>
            </w:r>
            <w:r w:rsidR="00036D91">
              <w:rPr>
                <w:sz w:val="24"/>
                <w:szCs w:val="24"/>
              </w:rPr>
              <w:t xml:space="preserve">выявления </w:t>
            </w:r>
            <w:r w:rsidR="00D27F97">
              <w:rPr>
                <w:sz w:val="24"/>
                <w:szCs w:val="24"/>
              </w:rPr>
              <w:t>фактов коррупционных отношении в  организации.</w:t>
            </w:r>
          </w:p>
        </w:tc>
      </w:tr>
      <w:bookmarkEnd w:id="41"/>
      <w:bookmarkEnd w:id="42"/>
    </w:tbl>
    <w:p w14:paraId="49C9C451" w14:textId="77777777" w:rsidR="00674068" w:rsidRPr="00A16DF4" w:rsidRDefault="00674068">
      <w:pPr>
        <w:spacing w:after="0" w:line="240" w:lineRule="auto"/>
        <w:ind w:firstLine="709"/>
        <w:jc w:val="both"/>
        <w:rPr>
          <w:rFonts w:ascii="Times New Roman" w:eastAsia="Times New Roman" w:hAnsi="Times New Roman" w:cs="Times New Roman"/>
          <w:sz w:val="28"/>
          <w:szCs w:val="28"/>
          <w:lang w:eastAsia="ru-RU"/>
        </w:rPr>
      </w:pPr>
    </w:p>
    <w:p w14:paraId="6F0C0483" w14:textId="77777777" w:rsidR="002305BA" w:rsidRPr="00674068" w:rsidRDefault="00511113">
      <w:pPr>
        <w:widowControl w:val="0"/>
        <w:spacing w:after="0" w:line="240" w:lineRule="auto"/>
        <w:jc w:val="center"/>
        <w:rPr>
          <w:rFonts w:ascii="Times New Roman" w:eastAsia="Times New Roman" w:hAnsi="Times New Roman" w:cs="Times New Roman"/>
          <w:b/>
          <w:sz w:val="28"/>
          <w:szCs w:val="28"/>
          <w:lang w:eastAsia="ru-RU"/>
        </w:rPr>
      </w:pPr>
      <w:r w:rsidRPr="00674068">
        <w:rPr>
          <w:rFonts w:ascii="Times New Roman" w:eastAsiaTheme="minorEastAsia" w:hAnsi="Times New Roman" w:cs="Times New Roman"/>
          <w:b/>
          <w:sz w:val="28"/>
          <w:szCs w:val="28"/>
          <w:lang w:eastAsia="ru-RU"/>
        </w:rPr>
        <w:t>Примерный перечень контрольных вопросов к зачету:</w:t>
      </w:r>
    </w:p>
    <w:p w14:paraId="3B16109F" w14:textId="77777777" w:rsidR="002305BA" w:rsidRPr="00674068" w:rsidRDefault="002305BA">
      <w:pPr>
        <w:widowControl w:val="0"/>
        <w:spacing w:after="0" w:line="240" w:lineRule="auto"/>
        <w:jc w:val="center"/>
        <w:rPr>
          <w:rFonts w:ascii="Times New Roman" w:eastAsia="Times New Roman" w:hAnsi="Times New Roman" w:cs="Times New Roman"/>
          <w:b/>
          <w:sz w:val="28"/>
          <w:szCs w:val="28"/>
          <w:lang w:eastAsia="ru-RU"/>
        </w:rPr>
      </w:pPr>
    </w:p>
    <w:p w14:paraId="656F9560" w14:textId="05525319" w:rsidR="002305BA" w:rsidRDefault="003C1C45" w:rsidP="00420262">
      <w:pPr>
        <w:pStyle w:val="afb"/>
        <w:numPr>
          <w:ilvl w:val="0"/>
          <w:numId w:val="9"/>
        </w:numPr>
        <w:jc w:val="both"/>
        <w:rPr>
          <w:rFonts w:ascii="Times New Roman" w:eastAsiaTheme="minorEastAsia" w:hAnsi="Times New Roman"/>
          <w:sz w:val="28"/>
          <w:szCs w:val="28"/>
        </w:rPr>
      </w:pPr>
      <w:bookmarkStart w:id="45" w:name="_Toc517734280"/>
      <w:bookmarkStart w:id="46" w:name="_Toc506804999"/>
      <w:bookmarkEnd w:id="43"/>
      <w:r w:rsidRPr="00674068">
        <w:rPr>
          <w:rFonts w:ascii="Times New Roman" w:eastAsiaTheme="minorEastAsia" w:hAnsi="Times New Roman"/>
          <w:sz w:val="28"/>
          <w:szCs w:val="28"/>
        </w:rPr>
        <w:t>Какие условия может включить следователь в вопросы, поставленные перед экспертом?</w:t>
      </w:r>
    </w:p>
    <w:p w14:paraId="2E20D541" w14:textId="2C011EDE"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Принципы государственной судебно-экспертной деятельности.</w:t>
      </w:r>
    </w:p>
    <w:p w14:paraId="2C804EEB" w14:textId="154BEA19"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Государственный судебный эксперт: профессиональные и квалификационные требования.</w:t>
      </w:r>
    </w:p>
    <w:p w14:paraId="77E630FF" w14:textId="69D690EA" w:rsidR="0082629D" w:rsidRPr="0082629D" w:rsidRDefault="0082629D" w:rsidP="0082629D">
      <w:pPr>
        <w:pStyle w:val="afb"/>
        <w:numPr>
          <w:ilvl w:val="0"/>
          <w:numId w:val="9"/>
        </w:numPr>
        <w:jc w:val="both"/>
        <w:rPr>
          <w:rFonts w:ascii="Times New Roman" w:eastAsiaTheme="minorEastAsia" w:hAnsi="Times New Roman"/>
          <w:sz w:val="28"/>
          <w:szCs w:val="28"/>
        </w:rPr>
      </w:pPr>
      <w:r>
        <w:rPr>
          <w:rFonts w:ascii="Times New Roman" w:eastAsiaTheme="minorEastAsia" w:hAnsi="Times New Roman"/>
          <w:sz w:val="28"/>
          <w:szCs w:val="28"/>
        </w:rPr>
        <w:t>О</w:t>
      </w:r>
      <w:r w:rsidRPr="0082629D">
        <w:rPr>
          <w:rFonts w:ascii="Times New Roman" w:eastAsiaTheme="minorEastAsia" w:hAnsi="Times New Roman"/>
          <w:sz w:val="28"/>
          <w:szCs w:val="28"/>
        </w:rPr>
        <w:t>бязанности и права эксперта государственного судебно</w:t>
      </w:r>
      <w:r w:rsidR="00CC558A">
        <w:rPr>
          <w:rFonts w:ascii="Times New Roman" w:eastAsiaTheme="minorEastAsia" w:hAnsi="Times New Roman"/>
          <w:sz w:val="28"/>
          <w:szCs w:val="28"/>
        </w:rPr>
        <w:t>-</w:t>
      </w:r>
      <w:r w:rsidRPr="0082629D">
        <w:rPr>
          <w:rFonts w:ascii="Times New Roman" w:eastAsiaTheme="minorEastAsia" w:hAnsi="Times New Roman"/>
          <w:sz w:val="28"/>
          <w:szCs w:val="28"/>
        </w:rPr>
        <w:t>экспертного учреждения.</w:t>
      </w:r>
    </w:p>
    <w:p w14:paraId="7B05E2B6" w14:textId="29888BE6"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Обязанности и права руководителя государственного судебно</w:t>
      </w:r>
      <w:r>
        <w:rPr>
          <w:rFonts w:ascii="Times New Roman" w:eastAsiaTheme="minorEastAsia" w:hAnsi="Times New Roman"/>
          <w:sz w:val="28"/>
          <w:szCs w:val="28"/>
        </w:rPr>
        <w:t>-</w:t>
      </w:r>
      <w:r w:rsidRPr="0082629D">
        <w:rPr>
          <w:rFonts w:ascii="Times New Roman" w:eastAsiaTheme="minorEastAsia" w:hAnsi="Times New Roman"/>
          <w:sz w:val="28"/>
          <w:szCs w:val="28"/>
        </w:rPr>
        <w:t>экспертного учреждения.</w:t>
      </w:r>
    </w:p>
    <w:p w14:paraId="01B38ED0" w14:textId="1171590C"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Система нормативных правовых актов, регламентирующих деятельность экспертов в экспертно-криминалистических подразделениях органов внутренних дел Российской Федерации.</w:t>
      </w:r>
    </w:p>
    <w:p w14:paraId="5348050F" w14:textId="67E5E814"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Основания для назначения повторной судебно-экономической экспертизы в соответствии со статьей 207 Уголовно-процессуального кодекса Российской Федерации. Ее основные отличия от первичной судебной экспертизы.</w:t>
      </w:r>
    </w:p>
    <w:p w14:paraId="78785FB0" w14:textId="559A1BE7"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Основания для проведения дополнительной судебно</w:t>
      </w:r>
      <w:r>
        <w:rPr>
          <w:rFonts w:ascii="Times New Roman" w:eastAsiaTheme="minorEastAsia" w:hAnsi="Times New Roman"/>
          <w:sz w:val="28"/>
          <w:szCs w:val="28"/>
        </w:rPr>
        <w:t>-</w:t>
      </w:r>
      <w:r w:rsidRPr="0082629D">
        <w:rPr>
          <w:rFonts w:ascii="Times New Roman" w:eastAsiaTheme="minorEastAsia" w:hAnsi="Times New Roman"/>
          <w:sz w:val="28"/>
          <w:szCs w:val="28"/>
        </w:rPr>
        <w:t>экономической экспертизы в соответствии со статьей 207 Уголовно</w:t>
      </w:r>
      <w:r>
        <w:rPr>
          <w:rFonts w:ascii="Times New Roman" w:eastAsiaTheme="minorEastAsia" w:hAnsi="Times New Roman"/>
          <w:sz w:val="28"/>
          <w:szCs w:val="28"/>
        </w:rPr>
        <w:t>-</w:t>
      </w:r>
      <w:r w:rsidRPr="0082629D">
        <w:rPr>
          <w:rFonts w:ascii="Times New Roman" w:eastAsiaTheme="minorEastAsia" w:hAnsi="Times New Roman"/>
          <w:sz w:val="28"/>
          <w:szCs w:val="28"/>
        </w:rPr>
        <w:t>процессуального кодекса Российской Федерации. Ее основные отличия от первичной судебной экспертизы.</w:t>
      </w:r>
    </w:p>
    <w:p w14:paraId="2611F028" w14:textId="726D1831"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Классификация судебно-экономических экспертиз.</w:t>
      </w:r>
    </w:p>
    <w:p w14:paraId="6A21918B" w14:textId="7C9D09A7"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Общая характеристика методов судебно-экономической экспертизы.</w:t>
      </w:r>
    </w:p>
    <w:p w14:paraId="4343D063" w14:textId="7983165F"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Заключение эксперта: структура и содержание основных разделов.</w:t>
      </w:r>
    </w:p>
    <w:p w14:paraId="1FAC82E6" w14:textId="2784B7B6"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Виды объектов исследования при производстве судебно</w:t>
      </w:r>
      <w:r>
        <w:rPr>
          <w:rFonts w:ascii="Times New Roman" w:eastAsiaTheme="minorEastAsia" w:hAnsi="Times New Roman"/>
          <w:sz w:val="28"/>
          <w:szCs w:val="28"/>
        </w:rPr>
        <w:t>-</w:t>
      </w:r>
      <w:r w:rsidRPr="0082629D">
        <w:rPr>
          <w:rFonts w:ascii="Times New Roman" w:eastAsiaTheme="minorEastAsia" w:hAnsi="Times New Roman"/>
          <w:sz w:val="28"/>
          <w:szCs w:val="28"/>
        </w:rPr>
        <w:t>экономических экспертиз и порядок их отражения в заключении эксперта</w:t>
      </w:r>
      <w:r>
        <w:rPr>
          <w:rFonts w:ascii="Times New Roman" w:eastAsiaTheme="minorEastAsia" w:hAnsi="Times New Roman"/>
          <w:sz w:val="28"/>
          <w:szCs w:val="28"/>
        </w:rPr>
        <w:t>-</w:t>
      </w:r>
      <w:r w:rsidRPr="0082629D">
        <w:rPr>
          <w:rFonts w:ascii="Times New Roman" w:eastAsiaTheme="minorEastAsia" w:hAnsi="Times New Roman"/>
          <w:sz w:val="28"/>
          <w:szCs w:val="28"/>
        </w:rPr>
        <w:t>экономиста.</w:t>
      </w:r>
    </w:p>
    <w:p w14:paraId="386E227F" w14:textId="0459C11D"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 xml:space="preserve">Анализ достаточности объектов исследования </w:t>
      </w:r>
      <w:proofErr w:type="spellStart"/>
      <w:r w:rsidRPr="0082629D">
        <w:rPr>
          <w:rFonts w:ascii="Times New Roman" w:eastAsiaTheme="minorEastAsia" w:hAnsi="Times New Roman"/>
          <w:sz w:val="28"/>
          <w:szCs w:val="28"/>
        </w:rPr>
        <w:t>судебноэкономической</w:t>
      </w:r>
      <w:proofErr w:type="spellEnd"/>
      <w:r w:rsidRPr="0082629D">
        <w:rPr>
          <w:rFonts w:ascii="Times New Roman" w:eastAsiaTheme="minorEastAsia" w:hAnsi="Times New Roman"/>
          <w:sz w:val="28"/>
          <w:szCs w:val="28"/>
        </w:rPr>
        <w:t xml:space="preserve"> экспертизы и его влияние на выводы эксперта. Порядок и случаи заявления ходатайств и их отражение в заключении </w:t>
      </w:r>
      <w:proofErr w:type="spellStart"/>
      <w:r w:rsidRPr="0082629D">
        <w:rPr>
          <w:rFonts w:ascii="Times New Roman" w:eastAsiaTheme="minorEastAsia" w:hAnsi="Times New Roman"/>
          <w:sz w:val="28"/>
          <w:szCs w:val="28"/>
        </w:rPr>
        <w:t>экспертаэкономиста</w:t>
      </w:r>
      <w:proofErr w:type="spellEnd"/>
      <w:r w:rsidRPr="0082629D">
        <w:rPr>
          <w:rFonts w:ascii="Times New Roman" w:eastAsiaTheme="minorEastAsia" w:hAnsi="Times New Roman"/>
          <w:sz w:val="28"/>
          <w:szCs w:val="28"/>
        </w:rPr>
        <w:t>.</w:t>
      </w:r>
    </w:p>
    <w:p w14:paraId="2A3334DA" w14:textId="4DBB03D9"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Дополнительная и повторная судебные экспертизы. Понятие, основные различия, основания для их назначения.</w:t>
      </w:r>
    </w:p>
    <w:p w14:paraId="74557953" w14:textId="163AA23F"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Государственная судебно-экспертная деятельность: понятие, принципы и система нормативно-правового регулирования.</w:t>
      </w:r>
    </w:p>
    <w:p w14:paraId="6EC00FF7" w14:textId="44FE273E"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Экспертизы, производство которых осуществляется в комиссии. Комплексные экспертизы. Особенности практической организации и проведения исследования.</w:t>
      </w:r>
    </w:p>
    <w:p w14:paraId="5503962A" w14:textId="086FC235"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lastRenderedPageBreak/>
        <w:t>Классификация судебно-экономических экспертиз в органах внутренних дел. Предмет судебно-экономической экспертизы различных родов (видов).</w:t>
      </w:r>
    </w:p>
    <w:p w14:paraId="1B56421F" w14:textId="2F18BD7E"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Нормативно-правовое регулирование деятельности руководителя государственного судебно-экспертного учреждения. Обязанности и права.</w:t>
      </w:r>
    </w:p>
    <w:p w14:paraId="6B2A1E17" w14:textId="6CACCE84"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Структура и содержание основных разделов заключения эксперта.</w:t>
      </w:r>
    </w:p>
    <w:p w14:paraId="7EC95D12" w14:textId="73AD8AC1"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Нормативно-правовые акты, регулирующие судебно-экспертную деятельность.</w:t>
      </w:r>
    </w:p>
    <w:p w14:paraId="5BA4AA02" w14:textId="1B5D00E7"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Объекты исследования при производстве судебно-экономических экспертиз, их виды и описание в заключении эксперта.</w:t>
      </w:r>
    </w:p>
    <w:p w14:paraId="42D3C0BF" w14:textId="5FF7C9F6"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w:t>
      </w:r>
      <w:proofErr w:type="spellStart"/>
      <w:r w:rsidRPr="0082629D">
        <w:rPr>
          <w:rFonts w:ascii="Times New Roman" w:eastAsiaTheme="minorEastAsia" w:hAnsi="Times New Roman"/>
          <w:sz w:val="28"/>
          <w:szCs w:val="28"/>
        </w:rPr>
        <w:t>Доэкспертная</w:t>
      </w:r>
      <w:proofErr w:type="spellEnd"/>
      <w:r w:rsidRPr="0082629D">
        <w:rPr>
          <w:rFonts w:ascii="Times New Roman" w:eastAsiaTheme="minorEastAsia" w:hAnsi="Times New Roman"/>
          <w:sz w:val="28"/>
          <w:szCs w:val="28"/>
        </w:rPr>
        <w:t>» оценка при назначении судебно-экономической экспертизы.</w:t>
      </w:r>
    </w:p>
    <w:p w14:paraId="2ED90F56" w14:textId="5ABDFEEC"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Значение судебно-экономической экспертизы в системе доказательств по уголовному делу. Особенности оценки заключения эксперта по уголовным делам следователем и судом.</w:t>
      </w:r>
    </w:p>
    <w:p w14:paraId="7F0006E9" w14:textId="28F41200"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Пределы компетенции эксперта-экономиста при производстве финансово-аналитических экспертиз. Обстоятельства уголовного дела, используемые экспертом для формирования вывода о степени влияния операций.</w:t>
      </w:r>
    </w:p>
    <w:p w14:paraId="4BD8849E" w14:textId="0DB09A8B"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Основные типы хозяйственных и финансовых операций, негативно влияющих на финансовое состояние.</w:t>
      </w:r>
    </w:p>
    <w:p w14:paraId="47E6AD2A" w14:textId="277EF20A"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Коэффициентный анализ при производстве финансово</w:t>
      </w:r>
      <w:r>
        <w:rPr>
          <w:rFonts w:ascii="Times New Roman" w:eastAsiaTheme="minorEastAsia" w:hAnsi="Times New Roman"/>
          <w:sz w:val="28"/>
          <w:szCs w:val="28"/>
        </w:rPr>
        <w:t>-</w:t>
      </w:r>
      <w:r w:rsidRPr="0082629D">
        <w:rPr>
          <w:rFonts w:ascii="Times New Roman" w:eastAsiaTheme="minorEastAsia" w:hAnsi="Times New Roman"/>
          <w:sz w:val="28"/>
          <w:szCs w:val="28"/>
        </w:rPr>
        <w:t>аналитической экспертизы.</w:t>
      </w:r>
    </w:p>
    <w:p w14:paraId="1F3FA0E6" w14:textId="7785E188"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Факторный анализ при производстве финансово-аналитической экспертизы.</w:t>
      </w:r>
    </w:p>
    <w:p w14:paraId="62758C3A" w14:textId="0159F77F"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Методы «изолированного влияния факторов» и «корректировки влияния факторов». Основные сходства и различия.</w:t>
      </w:r>
    </w:p>
    <w:p w14:paraId="2F37098B" w14:textId="6B57BAF6"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Задачи и объекты финансово-аналитической экспертизы.</w:t>
      </w:r>
    </w:p>
    <w:p w14:paraId="5D3F275E" w14:textId="41CF2B01"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Алгоритм действий эксперта при производстве финансово</w:t>
      </w:r>
      <w:r>
        <w:rPr>
          <w:rFonts w:ascii="Times New Roman" w:eastAsiaTheme="minorEastAsia" w:hAnsi="Times New Roman"/>
          <w:sz w:val="28"/>
          <w:szCs w:val="28"/>
        </w:rPr>
        <w:t>-</w:t>
      </w:r>
      <w:r w:rsidRPr="0082629D">
        <w:rPr>
          <w:rFonts w:ascii="Times New Roman" w:eastAsiaTheme="minorEastAsia" w:hAnsi="Times New Roman"/>
          <w:sz w:val="28"/>
          <w:szCs w:val="28"/>
        </w:rPr>
        <w:t>аналитической экспертизы.</w:t>
      </w:r>
    </w:p>
    <w:p w14:paraId="6354A7E4" w14:textId="0ED0EF9A"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Горизонтальный и вертикальный анализ бухгалтерской отчетности.</w:t>
      </w:r>
    </w:p>
    <w:p w14:paraId="0D163377" w14:textId="595831E5"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Методические особенности назначения и производства судебно</w:t>
      </w:r>
      <w:r>
        <w:rPr>
          <w:rFonts w:ascii="Times New Roman" w:eastAsiaTheme="minorEastAsia" w:hAnsi="Times New Roman"/>
          <w:sz w:val="28"/>
          <w:szCs w:val="28"/>
        </w:rPr>
        <w:t>-</w:t>
      </w:r>
      <w:r w:rsidRPr="0082629D">
        <w:rPr>
          <w:rFonts w:ascii="Times New Roman" w:eastAsiaTheme="minorEastAsia" w:hAnsi="Times New Roman"/>
          <w:sz w:val="28"/>
          <w:szCs w:val="28"/>
        </w:rPr>
        <w:t>экономических экспертиз в отношении деятельности коммерческих банков.</w:t>
      </w:r>
    </w:p>
    <w:p w14:paraId="37EE3D1D" w14:textId="29874C50"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«Изолированное влияние факторов» и «корректировка влияния факторов» как основные методы оценки влияния факторов на финансовое состояние. Основные сходства и различия.</w:t>
      </w:r>
    </w:p>
    <w:p w14:paraId="4A062FC7" w14:textId="7003B589"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Анализ системы коэффициентов в целях определения финансового состояния при производстве финансово-аналитической экспертизы.</w:t>
      </w:r>
    </w:p>
    <w:p w14:paraId="0E15DF22" w14:textId="75D07457" w:rsidR="0082629D" w:rsidRPr="0082629D" w:rsidRDefault="0082629D" w:rsidP="0082629D">
      <w:pPr>
        <w:pStyle w:val="afb"/>
        <w:numPr>
          <w:ilvl w:val="0"/>
          <w:numId w:val="9"/>
        </w:numPr>
        <w:jc w:val="both"/>
        <w:rPr>
          <w:rFonts w:ascii="Times New Roman" w:eastAsiaTheme="minorEastAsia" w:hAnsi="Times New Roman"/>
          <w:sz w:val="28"/>
          <w:szCs w:val="28"/>
        </w:rPr>
      </w:pPr>
      <w:r>
        <w:rPr>
          <w:rFonts w:ascii="Times New Roman" w:eastAsiaTheme="minorEastAsia" w:hAnsi="Times New Roman"/>
          <w:sz w:val="28"/>
          <w:szCs w:val="28"/>
        </w:rPr>
        <w:t>С</w:t>
      </w:r>
      <w:r w:rsidRPr="0082629D">
        <w:rPr>
          <w:rFonts w:ascii="Times New Roman" w:eastAsiaTheme="minorEastAsia" w:hAnsi="Times New Roman"/>
          <w:sz w:val="28"/>
          <w:szCs w:val="28"/>
        </w:rPr>
        <w:t>труктурный и динамический анализ бухгалтерской отчетности.</w:t>
      </w:r>
    </w:p>
    <w:p w14:paraId="2ABCAAE1" w14:textId="117FDCB0"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lastRenderedPageBreak/>
        <w:t>Финансово-аналитическая экспертиза при расследовании криминальных банкротств. Использование результатов финансово</w:t>
      </w:r>
      <w:r>
        <w:rPr>
          <w:rFonts w:ascii="Times New Roman" w:eastAsiaTheme="minorEastAsia" w:hAnsi="Times New Roman"/>
          <w:sz w:val="28"/>
          <w:szCs w:val="28"/>
        </w:rPr>
        <w:t>-</w:t>
      </w:r>
      <w:r w:rsidRPr="0082629D">
        <w:rPr>
          <w:rFonts w:ascii="Times New Roman" w:eastAsiaTheme="minorEastAsia" w:hAnsi="Times New Roman"/>
          <w:sz w:val="28"/>
          <w:szCs w:val="28"/>
        </w:rPr>
        <w:t>аналитической экспертизы в целях уголовного судопроизводства.</w:t>
      </w:r>
    </w:p>
    <w:p w14:paraId="0F404895" w14:textId="5B246312"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Формирование выводов по результатам исследования динамики финансового состояния и по результатам оценки степени влияния факторов на финансовое состояние.</w:t>
      </w:r>
    </w:p>
    <w:p w14:paraId="5287C7F6" w14:textId="1DF98900"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Выводы по результатам проведенного исследования по финансово</w:t>
      </w:r>
      <w:r>
        <w:rPr>
          <w:rFonts w:ascii="Times New Roman" w:eastAsiaTheme="minorEastAsia" w:hAnsi="Times New Roman"/>
          <w:sz w:val="28"/>
          <w:szCs w:val="28"/>
        </w:rPr>
        <w:t>-</w:t>
      </w:r>
      <w:r w:rsidRPr="0082629D">
        <w:rPr>
          <w:rFonts w:ascii="Times New Roman" w:eastAsiaTheme="minorEastAsia" w:hAnsi="Times New Roman"/>
          <w:sz w:val="28"/>
          <w:szCs w:val="28"/>
        </w:rPr>
        <w:t>аналитической экспертизе: динамика финансового состояния и существенность влияния экономических факторов.</w:t>
      </w:r>
    </w:p>
    <w:p w14:paraId="601105B8" w14:textId="516048AE" w:rsidR="0082629D" w:rsidRPr="0082629D" w:rsidRDefault="0082629D" w:rsidP="0082629D">
      <w:pPr>
        <w:pStyle w:val="afb"/>
        <w:numPr>
          <w:ilvl w:val="0"/>
          <w:numId w:val="9"/>
        </w:numPr>
        <w:jc w:val="both"/>
        <w:rPr>
          <w:rFonts w:ascii="Times New Roman" w:eastAsiaTheme="minorEastAsia" w:hAnsi="Times New Roman"/>
          <w:sz w:val="28"/>
          <w:szCs w:val="28"/>
        </w:rPr>
      </w:pPr>
      <w:r>
        <w:rPr>
          <w:rFonts w:ascii="Times New Roman" w:eastAsiaTheme="minorEastAsia" w:hAnsi="Times New Roman"/>
          <w:sz w:val="28"/>
          <w:szCs w:val="28"/>
        </w:rPr>
        <w:t>О</w:t>
      </w:r>
      <w:r w:rsidRPr="0082629D">
        <w:rPr>
          <w:rFonts w:ascii="Times New Roman" w:eastAsiaTheme="minorEastAsia" w:hAnsi="Times New Roman"/>
          <w:sz w:val="28"/>
          <w:szCs w:val="28"/>
        </w:rPr>
        <w:t>сновные сходства и различия методов «корректировки влияния факторов» и «изолированного влияния факторов».</w:t>
      </w:r>
    </w:p>
    <w:p w14:paraId="339B60D9" w14:textId="275F37B8"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Основания для назначения финансово-аналитической экспертизы. Выводы эксперта в применении к уголовно-правовой квалификации криминальных банкротств.</w:t>
      </w:r>
    </w:p>
    <w:p w14:paraId="10BC2670" w14:textId="09098837" w:rsidR="0082629D" w:rsidRPr="0082629D"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Компетенция эксперта-экономиста при производстве финансово</w:t>
      </w:r>
      <w:r>
        <w:rPr>
          <w:rFonts w:ascii="Times New Roman" w:eastAsiaTheme="minorEastAsia" w:hAnsi="Times New Roman"/>
          <w:sz w:val="28"/>
          <w:szCs w:val="28"/>
        </w:rPr>
        <w:t>-</w:t>
      </w:r>
      <w:r w:rsidRPr="0082629D">
        <w:rPr>
          <w:rFonts w:ascii="Times New Roman" w:eastAsiaTheme="minorEastAsia" w:hAnsi="Times New Roman"/>
          <w:sz w:val="28"/>
          <w:szCs w:val="28"/>
        </w:rPr>
        <w:t>аналитических экспертиз. Квалификация сделок и операций, оказывающих негативное влияние на финансовое состояние исследуемого лица.</w:t>
      </w:r>
    </w:p>
    <w:p w14:paraId="424A9A62" w14:textId="188B3BC1" w:rsidR="0082629D" w:rsidRPr="00674068" w:rsidRDefault="0082629D" w:rsidP="0082629D">
      <w:pPr>
        <w:pStyle w:val="afb"/>
        <w:numPr>
          <w:ilvl w:val="0"/>
          <w:numId w:val="9"/>
        </w:numPr>
        <w:jc w:val="both"/>
        <w:rPr>
          <w:rFonts w:ascii="Times New Roman" w:eastAsiaTheme="minorEastAsia" w:hAnsi="Times New Roman"/>
          <w:sz w:val="28"/>
          <w:szCs w:val="28"/>
        </w:rPr>
      </w:pPr>
      <w:r w:rsidRPr="0082629D">
        <w:rPr>
          <w:rFonts w:ascii="Times New Roman" w:eastAsiaTheme="minorEastAsia" w:hAnsi="Times New Roman"/>
          <w:sz w:val="28"/>
          <w:szCs w:val="28"/>
        </w:rPr>
        <w:t>Финансово-аналитическая экспертиза: задачи, объекты, основные этапы методики.</w:t>
      </w:r>
    </w:p>
    <w:p w14:paraId="04C27A91" w14:textId="77777777" w:rsidR="002305BA" w:rsidRPr="00674068" w:rsidRDefault="002305BA">
      <w:pPr>
        <w:rPr>
          <w:rFonts w:ascii="Times New Roman" w:hAnsi="Times New Roman" w:cs="Times New Roman"/>
          <w:sz w:val="28"/>
          <w:szCs w:val="28"/>
        </w:rPr>
      </w:pPr>
    </w:p>
    <w:p w14:paraId="33E4B55D" w14:textId="77777777" w:rsidR="002305BA" w:rsidRPr="00674068" w:rsidRDefault="00511113">
      <w:pPr>
        <w:keepNext/>
        <w:keepLines/>
        <w:spacing w:before="120" w:after="120" w:line="240" w:lineRule="auto"/>
        <w:jc w:val="center"/>
        <w:rPr>
          <w:rFonts w:ascii="Times New Roman" w:eastAsia="Times New Roman" w:hAnsi="Times New Roman" w:cs="Times New Roman"/>
          <w:b/>
          <w:bCs/>
          <w:sz w:val="28"/>
          <w:szCs w:val="28"/>
        </w:rPr>
      </w:pPr>
      <w:r w:rsidRPr="00674068">
        <w:rPr>
          <w:rFonts w:ascii="Times New Roman" w:eastAsiaTheme="minorEastAsia" w:hAnsi="Times New Roman" w:cs="Times New Roman"/>
          <w:b/>
          <w:sz w:val="28"/>
          <w:szCs w:val="28"/>
        </w:rPr>
        <w:t xml:space="preserve">7.3. </w:t>
      </w:r>
      <w:bookmarkEnd w:id="45"/>
      <w:r w:rsidRPr="00674068">
        <w:rPr>
          <w:rFonts w:ascii="Times New Roman" w:eastAsiaTheme="minorEastAsia" w:hAnsi="Times New Roman" w:cs="Times New Roman"/>
          <w:b/>
          <w:sz w:val="28"/>
          <w:szCs w:val="28"/>
        </w:rPr>
        <w:t>Методические материалы, определяющие процедуры оценивания знаний, умений и навыков</w:t>
      </w:r>
    </w:p>
    <w:p w14:paraId="680E7C76" w14:textId="16145081" w:rsidR="002305BA" w:rsidRDefault="00511113">
      <w:pPr>
        <w:spacing w:line="240" w:lineRule="auto"/>
        <w:ind w:firstLine="709"/>
        <w:jc w:val="both"/>
        <w:rPr>
          <w:rFonts w:ascii="Times New Roman" w:eastAsiaTheme="minorEastAsia" w:hAnsi="Times New Roman" w:cs="Times New Roman"/>
          <w:sz w:val="28"/>
          <w:szCs w:val="28"/>
        </w:rPr>
      </w:pPr>
      <w:r w:rsidRPr="00674068">
        <w:rPr>
          <w:rFonts w:ascii="Times New Roman" w:eastAsiaTheme="minorEastAsia"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674068">
        <w:rPr>
          <w:rFonts w:ascii="Times New Roman" w:eastAsiaTheme="minorEastAsia" w:hAnsi="Times New Roman" w:cs="Times New Roman"/>
          <w:sz w:val="28"/>
          <w:szCs w:val="28"/>
        </w:rPr>
        <w:t xml:space="preserve"> и приказы филиалов по данному вопросу.</w:t>
      </w:r>
    </w:p>
    <w:p w14:paraId="246128FA" w14:textId="77777777" w:rsidR="00FD32ED" w:rsidRPr="00674068" w:rsidRDefault="00FD32ED">
      <w:pPr>
        <w:spacing w:line="240" w:lineRule="auto"/>
        <w:ind w:firstLine="709"/>
        <w:jc w:val="both"/>
        <w:rPr>
          <w:rFonts w:ascii="Times New Roman" w:eastAsia="Calibri" w:hAnsi="Times New Roman" w:cs="Times New Roman"/>
          <w:sz w:val="28"/>
          <w:szCs w:val="28"/>
        </w:rPr>
      </w:pPr>
    </w:p>
    <w:p w14:paraId="68A55219" w14:textId="77777777" w:rsidR="002157D2" w:rsidRDefault="002157D2" w:rsidP="002157D2">
      <w:pPr>
        <w:pStyle w:val="1"/>
        <w:spacing w:before="120"/>
        <w:ind w:firstLine="0"/>
        <w:jc w:val="center"/>
        <w:rPr>
          <w:rFonts w:ascii="Times New Roman" w:hAnsi="Times New Roman"/>
          <w:color w:val="auto"/>
        </w:rPr>
      </w:pPr>
      <w:bookmarkStart w:id="47" w:name="_Toc104274138"/>
      <w:bookmarkStart w:id="48" w:name="_Hlk517736004"/>
      <w:bookmarkStart w:id="49" w:name="_Toc104274140"/>
      <w:bookmarkEnd w:id="46"/>
      <w:r>
        <w:rPr>
          <w:rFonts w:ascii="Times New Roman" w:eastAsiaTheme="minorEastAsia" w:hAnsi="Times New Roman"/>
          <w:color w:val="auto"/>
        </w:rPr>
        <w:t xml:space="preserve">8. </w:t>
      </w:r>
      <w:bookmarkStart w:id="50" w:name="_Toc423080114"/>
      <w:r>
        <w:rPr>
          <w:rFonts w:ascii="Times New Roman" w:eastAsiaTheme="minorEastAsia" w:hAnsi="Times New Roman"/>
          <w:color w:val="auto"/>
        </w:rPr>
        <w:t>Перечень основной и дополнительной учебной литературы, необходимой для освоения дисциплины</w:t>
      </w:r>
      <w:bookmarkEnd w:id="47"/>
      <w:bookmarkEnd w:id="50"/>
    </w:p>
    <w:p w14:paraId="294B79A0" w14:textId="77777777" w:rsidR="002157D2" w:rsidRDefault="002157D2" w:rsidP="002157D2">
      <w:pPr>
        <w:ind w:firstLine="709"/>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Нормативные правовые акты: </w:t>
      </w:r>
    </w:p>
    <w:p w14:paraId="4F85C238"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Уголовный кодекс Российской Федерации от 13 июня 1996 г. № 63-ФЗ.</w:t>
      </w:r>
    </w:p>
    <w:p w14:paraId="5978C90A"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Уголовно-процессуальный кодекс Российской Федерации от 18 декабря 2001 г. № 174-ФЗ.</w:t>
      </w:r>
    </w:p>
    <w:p w14:paraId="09C577A7"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Налоговый кодекс Российской Федерации (часть первая) от 31 июля 1998 г. № 146-ФЗ.</w:t>
      </w:r>
    </w:p>
    <w:p w14:paraId="778BEE2C"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Налоговый кодекс Российской Федерации (часть вторая) от 5 августа 2000 г. № 117-ФЗ.</w:t>
      </w:r>
    </w:p>
    <w:p w14:paraId="4E3D0A24"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Бюджетный кодекс Российской Федерации от 31 июля 1998 г.                 № 145-ФЗ.</w:t>
      </w:r>
    </w:p>
    <w:p w14:paraId="16BAE02C"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lastRenderedPageBreak/>
        <w:t>Федеральный закон от 31 мая 2001 г. № 73-ФЗ «О государственной судебно-экспертной деятельности в Российской Федерации».</w:t>
      </w:r>
    </w:p>
    <w:p w14:paraId="1A36AA57"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Федеральный закон от 7 февраля 2011 г. № 3-ФЗ «О полиции».</w:t>
      </w:r>
    </w:p>
    <w:p w14:paraId="3E31817B"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Федеральный закон от 12 августа 1995 г. № 144-ФЗ «Об оперативно-розыскной деятельности».</w:t>
      </w:r>
    </w:p>
    <w:p w14:paraId="0C41162A"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Федеральный закон от 30 ноября 2011 г. № 342-ФЗ «О службе в органах внутренних дел Российской Федерации и внесении изменений в отдельные законодательные акты Российской Федерации».</w:t>
      </w:r>
    </w:p>
    <w:p w14:paraId="37FC11DD" w14:textId="77777777" w:rsidR="002157D2" w:rsidRDefault="002157D2" w:rsidP="002157D2">
      <w:pPr>
        <w:pStyle w:val="afb"/>
        <w:numPr>
          <w:ilvl w:val="0"/>
          <w:numId w:val="42"/>
        </w:numPr>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Федеральный закон от 6 декабря 2011 г. № 402-ФЗ «О бухгалтерском учете».</w:t>
      </w:r>
    </w:p>
    <w:p w14:paraId="5C46257F" w14:textId="77777777" w:rsidR="002157D2" w:rsidRDefault="002157D2" w:rsidP="002157D2">
      <w:pPr>
        <w:spacing w:after="0" w:line="240" w:lineRule="auto"/>
        <w:jc w:val="both"/>
        <w:rPr>
          <w:rFonts w:ascii="Times New Roman" w:eastAsia="Times New Roman" w:hAnsi="Times New Roman" w:cs="Times New Roman"/>
          <w:sz w:val="28"/>
          <w:szCs w:val="28"/>
          <w:lang w:eastAsia="ru-RU"/>
        </w:rPr>
      </w:pPr>
    </w:p>
    <w:p w14:paraId="0A196DA7" w14:textId="77777777" w:rsidR="002157D2" w:rsidRDefault="002157D2" w:rsidP="002157D2">
      <w:pPr>
        <w:spacing w:after="0" w:line="360" w:lineRule="auto"/>
        <w:jc w:val="center"/>
        <w:rPr>
          <w:rFonts w:ascii="Times New Roman" w:eastAsia="Times New Roman" w:hAnsi="Times New Roman" w:cs="Times New Roman"/>
          <w:sz w:val="28"/>
          <w:szCs w:val="28"/>
          <w:lang w:eastAsia="ru-RU"/>
        </w:rPr>
      </w:pPr>
      <w:r>
        <w:rPr>
          <w:rFonts w:ascii="Times New Roman" w:eastAsiaTheme="minorEastAsia" w:hAnsi="Times New Roman" w:cs="Times New Roman"/>
          <w:b/>
          <w:bCs/>
          <w:sz w:val="28"/>
          <w:szCs w:val="28"/>
          <w:lang w:eastAsia="ru-RU"/>
        </w:rPr>
        <w:t>Основная литература:</w:t>
      </w:r>
    </w:p>
    <w:p w14:paraId="0C906475" w14:textId="77777777" w:rsidR="002157D2" w:rsidRDefault="002157D2" w:rsidP="002157D2">
      <w:pPr>
        <w:pStyle w:val="afb"/>
        <w:widowControl w:val="0"/>
        <w:numPr>
          <w:ilvl w:val="0"/>
          <w:numId w:val="43"/>
        </w:numPr>
        <w:spacing w:after="0" w:line="240" w:lineRule="auto"/>
        <w:ind w:left="993" w:hanging="426"/>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 xml:space="preserve">Судебно-экономическая экспертиза в уголовном </w:t>
      </w:r>
      <w:proofErr w:type="gramStart"/>
      <w:r>
        <w:rPr>
          <w:rFonts w:ascii="Times New Roman" w:eastAsiaTheme="minorEastAsia" w:hAnsi="Times New Roman"/>
          <w:sz w:val="28"/>
          <w:szCs w:val="28"/>
          <w:lang w:eastAsia="ru-RU"/>
        </w:rPr>
        <w:t>процессе :</w:t>
      </w:r>
      <w:proofErr w:type="gramEnd"/>
      <w:r>
        <w:rPr>
          <w:rFonts w:ascii="Times New Roman" w:eastAsiaTheme="minorEastAsia" w:hAnsi="Times New Roman"/>
          <w:sz w:val="28"/>
          <w:szCs w:val="28"/>
          <w:lang w:eastAsia="ru-RU"/>
        </w:rPr>
        <w:t xml:space="preserve"> учебное пособие для вузов / Э. Ф. Мусин [и др.] ; под редакцией Э. Ф. Мусина. — </w:t>
      </w:r>
      <w:proofErr w:type="gramStart"/>
      <w:r>
        <w:rPr>
          <w:rFonts w:ascii="Times New Roman" w:eastAsiaTheme="minorEastAsia" w:hAnsi="Times New Roman"/>
          <w:sz w:val="28"/>
          <w:szCs w:val="28"/>
          <w:lang w:eastAsia="ru-RU"/>
        </w:rPr>
        <w:t>Москва :</w:t>
      </w:r>
      <w:proofErr w:type="gramEnd"/>
      <w:r>
        <w:rPr>
          <w:rFonts w:ascii="Times New Roman" w:eastAsiaTheme="minorEastAsia" w:hAnsi="Times New Roman"/>
          <w:sz w:val="28"/>
          <w:szCs w:val="28"/>
          <w:lang w:eastAsia="ru-RU"/>
        </w:rPr>
        <w:t xml:space="preserve"> Издательство </w:t>
      </w:r>
      <w:proofErr w:type="spellStart"/>
      <w:r>
        <w:rPr>
          <w:rFonts w:ascii="Times New Roman" w:eastAsiaTheme="minorEastAsia" w:hAnsi="Times New Roman"/>
          <w:sz w:val="28"/>
          <w:szCs w:val="28"/>
          <w:lang w:eastAsia="ru-RU"/>
        </w:rPr>
        <w:t>Юрайт</w:t>
      </w:r>
      <w:proofErr w:type="spellEnd"/>
      <w:r>
        <w:rPr>
          <w:rFonts w:ascii="Times New Roman" w:eastAsiaTheme="minorEastAsia" w:hAnsi="Times New Roman"/>
          <w:sz w:val="28"/>
          <w:szCs w:val="28"/>
          <w:lang w:eastAsia="ru-RU"/>
        </w:rPr>
        <w:t xml:space="preserve">, 2022. — 273 с. — (Высшее образование). —  Образовательная платформа </w:t>
      </w:r>
      <w:proofErr w:type="spellStart"/>
      <w:r>
        <w:rPr>
          <w:rFonts w:ascii="Times New Roman" w:eastAsiaTheme="minorEastAsia" w:hAnsi="Times New Roman"/>
          <w:sz w:val="28"/>
          <w:szCs w:val="28"/>
          <w:lang w:eastAsia="ru-RU"/>
        </w:rPr>
        <w:t>Юрайт</w:t>
      </w:r>
      <w:proofErr w:type="spellEnd"/>
      <w:r>
        <w:rPr>
          <w:rFonts w:ascii="Times New Roman" w:eastAsiaTheme="minorEastAsia" w:hAnsi="Times New Roman"/>
          <w:sz w:val="28"/>
          <w:szCs w:val="28"/>
          <w:lang w:eastAsia="ru-RU"/>
        </w:rPr>
        <w:t xml:space="preserve"> [сайт]. — URL: https://urait.ru/bcode/487710 (дата обращения: 07.06.2022). — </w:t>
      </w:r>
      <w:proofErr w:type="gramStart"/>
      <w:r>
        <w:rPr>
          <w:rFonts w:ascii="Times New Roman" w:eastAsiaTheme="minorEastAsia" w:hAnsi="Times New Roman"/>
          <w:sz w:val="28"/>
          <w:szCs w:val="28"/>
          <w:lang w:eastAsia="ru-RU"/>
        </w:rPr>
        <w:t>Текст :</w:t>
      </w:r>
      <w:proofErr w:type="gramEnd"/>
      <w:r>
        <w:rPr>
          <w:rFonts w:ascii="Times New Roman" w:eastAsiaTheme="minorEastAsia" w:hAnsi="Times New Roman"/>
          <w:sz w:val="28"/>
          <w:szCs w:val="28"/>
          <w:lang w:eastAsia="ru-RU"/>
        </w:rPr>
        <w:t xml:space="preserve"> электронный. </w:t>
      </w:r>
    </w:p>
    <w:p w14:paraId="1A6A863E" w14:textId="77777777" w:rsidR="002157D2" w:rsidRDefault="002157D2" w:rsidP="002157D2">
      <w:pPr>
        <w:pStyle w:val="afb"/>
        <w:widowControl w:val="0"/>
        <w:numPr>
          <w:ilvl w:val="0"/>
          <w:numId w:val="43"/>
        </w:numPr>
        <w:spacing w:after="0" w:line="240" w:lineRule="auto"/>
        <w:ind w:left="993" w:hanging="426"/>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 xml:space="preserve">Кеворкова Ж. А. Судебно-бухгалтерская экспертиза: сборник ситуационных </w:t>
      </w:r>
      <w:proofErr w:type="gramStart"/>
      <w:r>
        <w:rPr>
          <w:rFonts w:ascii="Times New Roman" w:eastAsiaTheme="minorEastAsia" w:hAnsi="Times New Roman"/>
          <w:sz w:val="28"/>
          <w:szCs w:val="28"/>
          <w:lang w:eastAsia="ru-RU"/>
        </w:rPr>
        <w:t>заданий :</w:t>
      </w:r>
      <w:proofErr w:type="gramEnd"/>
      <w:r>
        <w:rPr>
          <w:rFonts w:ascii="Times New Roman" w:eastAsiaTheme="minorEastAsia" w:hAnsi="Times New Roman"/>
          <w:sz w:val="28"/>
          <w:szCs w:val="28"/>
          <w:lang w:eastAsia="ru-RU"/>
        </w:rPr>
        <w:t xml:space="preserve"> учебное пособие / Ж.А. Кеворкова. – </w:t>
      </w:r>
      <w:proofErr w:type="gramStart"/>
      <w:r>
        <w:rPr>
          <w:rFonts w:ascii="Times New Roman" w:eastAsiaTheme="minorEastAsia" w:hAnsi="Times New Roman"/>
          <w:sz w:val="28"/>
          <w:szCs w:val="28"/>
          <w:lang w:eastAsia="ru-RU"/>
        </w:rPr>
        <w:t>Москва :</w:t>
      </w:r>
      <w:proofErr w:type="gramEnd"/>
      <w:r>
        <w:rPr>
          <w:rFonts w:ascii="Times New Roman" w:eastAsiaTheme="minorEastAsia" w:hAnsi="Times New Roman"/>
          <w:sz w:val="28"/>
          <w:szCs w:val="28"/>
          <w:lang w:eastAsia="ru-RU"/>
        </w:rPr>
        <w:t xml:space="preserve"> Проспект, 2021. – 176 с. - ЭБС Проспект. - URL: http://ebs.prospekt.org/book/44713 (07.06.2022). - Текст: электронный. </w:t>
      </w:r>
    </w:p>
    <w:p w14:paraId="03ACB2AC" w14:textId="77777777" w:rsidR="002157D2" w:rsidRDefault="002157D2" w:rsidP="002157D2">
      <w:pPr>
        <w:pStyle w:val="afb"/>
        <w:widowControl w:val="0"/>
        <w:numPr>
          <w:ilvl w:val="0"/>
          <w:numId w:val="43"/>
        </w:numPr>
        <w:spacing w:after="0" w:line="240" w:lineRule="auto"/>
        <w:ind w:left="993" w:hanging="426"/>
        <w:jc w:val="both"/>
        <w:rPr>
          <w:rFonts w:ascii="Times New Roman" w:eastAsia="Times New Roman" w:hAnsi="Times New Roman"/>
          <w:sz w:val="28"/>
          <w:szCs w:val="28"/>
          <w:lang w:eastAsia="ru-RU"/>
        </w:rPr>
      </w:pPr>
      <w:proofErr w:type="spellStart"/>
      <w:r>
        <w:rPr>
          <w:rFonts w:ascii="Times New Roman" w:eastAsiaTheme="minorEastAsia" w:hAnsi="Times New Roman"/>
          <w:sz w:val="28"/>
          <w:szCs w:val="28"/>
          <w:lang w:eastAsia="ru-RU"/>
        </w:rPr>
        <w:t>Россинская</w:t>
      </w:r>
      <w:proofErr w:type="spellEnd"/>
      <w:r>
        <w:rPr>
          <w:rFonts w:ascii="Times New Roman" w:eastAsiaTheme="minorEastAsia" w:hAnsi="Times New Roman"/>
          <w:sz w:val="28"/>
          <w:szCs w:val="28"/>
          <w:lang w:eastAsia="ru-RU"/>
        </w:rPr>
        <w:t xml:space="preserve">, Е. Р. Теория судебной экспертизы (Судебная </w:t>
      </w:r>
      <w:proofErr w:type="spellStart"/>
      <w:r>
        <w:rPr>
          <w:rFonts w:ascii="Times New Roman" w:eastAsiaTheme="minorEastAsia" w:hAnsi="Times New Roman"/>
          <w:sz w:val="28"/>
          <w:szCs w:val="28"/>
          <w:lang w:eastAsia="ru-RU"/>
        </w:rPr>
        <w:t>экспертология</w:t>
      </w:r>
      <w:proofErr w:type="spellEnd"/>
      <w:r>
        <w:rPr>
          <w:rFonts w:ascii="Times New Roman" w:eastAsiaTheme="minorEastAsia" w:hAnsi="Times New Roman"/>
          <w:sz w:val="28"/>
          <w:szCs w:val="28"/>
          <w:lang w:eastAsia="ru-RU"/>
        </w:rPr>
        <w:t xml:space="preserve">): Учебник / Е.Р. </w:t>
      </w:r>
      <w:proofErr w:type="spellStart"/>
      <w:r>
        <w:rPr>
          <w:rFonts w:ascii="Times New Roman" w:eastAsiaTheme="minorEastAsia" w:hAnsi="Times New Roman"/>
          <w:sz w:val="28"/>
          <w:szCs w:val="28"/>
          <w:lang w:eastAsia="ru-RU"/>
        </w:rPr>
        <w:t>Россинская</w:t>
      </w:r>
      <w:proofErr w:type="spellEnd"/>
      <w:r>
        <w:rPr>
          <w:rFonts w:ascii="Times New Roman" w:eastAsiaTheme="minorEastAsia" w:hAnsi="Times New Roman"/>
          <w:sz w:val="28"/>
          <w:szCs w:val="28"/>
          <w:lang w:eastAsia="ru-RU"/>
        </w:rPr>
        <w:t xml:space="preserve">, Е.И. </w:t>
      </w:r>
      <w:proofErr w:type="spellStart"/>
      <w:r>
        <w:rPr>
          <w:rFonts w:ascii="Times New Roman" w:eastAsiaTheme="minorEastAsia" w:hAnsi="Times New Roman"/>
          <w:sz w:val="28"/>
          <w:szCs w:val="28"/>
          <w:lang w:eastAsia="ru-RU"/>
        </w:rPr>
        <w:t>Галяшина</w:t>
      </w:r>
      <w:proofErr w:type="spellEnd"/>
      <w:r>
        <w:rPr>
          <w:rFonts w:ascii="Times New Roman" w:eastAsiaTheme="minorEastAsia" w:hAnsi="Times New Roman"/>
          <w:sz w:val="28"/>
          <w:szCs w:val="28"/>
          <w:lang w:eastAsia="ru-RU"/>
        </w:rPr>
        <w:t xml:space="preserve">, А.М. Зинин; Под ред. Е.Р. </w:t>
      </w:r>
      <w:proofErr w:type="spellStart"/>
      <w:r>
        <w:rPr>
          <w:rFonts w:ascii="Times New Roman" w:eastAsiaTheme="minorEastAsia" w:hAnsi="Times New Roman"/>
          <w:sz w:val="28"/>
          <w:szCs w:val="28"/>
          <w:lang w:eastAsia="ru-RU"/>
        </w:rPr>
        <w:t>Россинской</w:t>
      </w:r>
      <w:proofErr w:type="spellEnd"/>
      <w:r>
        <w:rPr>
          <w:rFonts w:ascii="Times New Roman" w:eastAsiaTheme="minorEastAsia" w:hAnsi="Times New Roman"/>
          <w:sz w:val="28"/>
          <w:szCs w:val="28"/>
          <w:lang w:eastAsia="ru-RU"/>
        </w:rPr>
        <w:t xml:space="preserve"> - 2-е изд., </w:t>
      </w:r>
      <w:proofErr w:type="spellStart"/>
      <w:r>
        <w:rPr>
          <w:rFonts w:ascii="Times New Roman" w:eastAsiaTheme="minorEastAsia" w:hAnsi="Times New Roman"/>
          <w:sz w:val="28"/>
          <w:szCs w:val="28"/>
          <w:lang w:eastAsia="ru-RU"/>
        </w:rPr>
        <w:t>перераб</w:t>
      </w:r>
      <w:proofErr w:type="spellEnd"/>
      <w:r>
        <w:rPr>
          <w:rFonts w:ascii="Times New Roman" w:eastAsiaTheme="minorEastAsia" w:hAnsi="Times New Roman"/>
          <w:sz w:val="28"/>
          <w:szCs w:val="28"/>
          <w:lang w:eastAsia="ru-RU"/>
        </w:rPr>
        <w:t xml:space="preserve"> и доп. - </w:t>
      </w:r>
      <w:proofErr w:type="gramStart"/>
      <w:r>
        <w:rPr>
          <w:rFonts w:ascii="Times New Roman" w:eastAsiaTheme="minorEastAsia" w:hAnsi="Times New Roman"/>
          <w:sz w:val="28"/>
          <w:szCs w:val="28"/>
          <w:lang w:eastAsia="ru-RU"/>
        </w:rPr>
        <w:t>Москва :</w:t>
      </w:r>
      <w:proofErr w:type="gramEnd"/>
      <w:r>
        <w:rPr>
          <w:rFonts w:ascii="Times New Roman" w:eastAsiaTheme="minorEastAsia" w:hAnsi="Times New Roman"/>
          <w:sz w:val="28"/>
          <w:szCs w:val="28"/>
          <w:lang w:eastAsia="ru-RU"/>
        </w:rPr>
        <w:t xml:space="preserve"> Юр. Норма, НИЦ ИНФРА-М, 2019. - 368 с. - ЭБС ZNANIUM.com. - URL: https://znanium.com/catalog/product/995444 (дата обращения: 07.06.2022). - </w:t>
      </w:r>
      <w:proofErr w:type="gramStart"/>
      <w:r>
        <w:rPr>
          <w:rFonts w:ascii="Times New Roman" w:eastAsiaTheme="minorEastAsia" w:hAnsi="Times New Roman"/>
          <w:sz w:val="28"/>
          <w:szCs w:val="28"/>
          <w:lang w:eastAsia="ru-RU"/>
        </w:rPr>
        <w:t>Текст :</w:t>
      </w:r>
      <w:proofErr w:type="gramEnd"/>
      <w:r>
        <w:rPr>
          <w:rFonts w:ascii="Times New Roman" w:eastAsiaTheme="minorEastAsia" w:hAnsi="Times New Roman"/>
          <w:sz w:val="28"/>
          <w:szCs w:val="28"/>
          <w:lang w:eastAsia="ru-RU"/>
        </w:rPr>
        <w:t xml:space="preserve"> электронный </w:t>
      </w:r>
    </w:p>
    <w:p w14:paraId="134F222A" w14:textId="77777777" w:rsidR="002157D2" w:rsidRDefault="002157D2" w:rsidP="002157D2">
      <w:pPr>
        <w:spacing w:after="0" w:line="360" w:lineRule="auto"/>
        <w:ind w:firstLine="709"/>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Дополнительная литература:</w:t>
      </w:r>
    </w:p>
    <w:p w14:paraId="5DDE6924" w14:textId="77777777" w:rsidR="002157D2" w:rsidRDefault="002157D2" w:rsidP="002157D2">
      <w:pPr>
        <w:pStyle w:val="afb"/>
        <w:numPr>
          <w:ilvl w:val="0"/>
          <w:numId w:val="44"/>
        </w:numPr>
        <w:spacing w:after="0" w:line="240" w:lineRule="auto"/>
        <w:ind w:left="993" w:hanging="426"/>
        <w:jc w:val="both"/>
        <w:rPr>
          <w:rFonts w:ascii="Times New Roman" w:eastAsia="Times New Roman" w:hAnsi="Times New Roman"/>
          <w:b/>
          <w:sz w:val="28"/>
          <w:szCs w:val="28"/>
          <w:lang w:eastAsia="ru-RU"/>
        </w:rPr>
      </w:pPr>
      <w:r>
        <w:rPr>
          <w:rFonts w:ascii="Times New Roman" w:eastAsiaTheme="minorEastAsia" w:hAnsi="Times New Roman"/>
          <w:sz w:val="28"/>
          <w:szCs w:val="28"/>
          <w:lang w:eastAsia="ru-RU"/>
        </w:rPr>
        <w:t xml:space="preserve">Аверьянова Т.В. Судебная </w:t>
      </w:r>
      <w:proofErr w:type="gramStart"/>
      <w:r>
        <w:rPr>
          <w:rFonts w:ascii="Times New Roman" w:eastAsiaTheme="minorEastAsia" w:hAnsi="Times New Roman"/>
          <w:sz w:val="28"/>
          <w:szCs w:val="28"/>
          <w:lang w:eastAsia="ru-RU"/>
        </w:rPr>
        <w:t>экспертиза :</w:t>
      </w:r>
      <w:proofErr w:type="gramEnd"/>
      <w:r>
        <w:rPr>
          <w:rFonts w:ascii="Times New Roman" w:eastAsiaTheme="minorEastAsia" w:hAnsi="Times New Roman"/>
          <w:sz w:val="28"/>
          <w:szCs w:val="28"/>
          <w:lang w:eastAsia="ru-RU"/>
        </w:rPr>
        <w:t xml:space="preserve"> курс общей теории / Т.В. Аверьянова. — Москва: Норма: НИЦ ИНФРА-М, 2014. — 480 с. — ЭБС ZNANIUM.com. - URL: https://znanium.com/catalog/product/407731 (дата обращения: 07.06.2022).  - </w:t>
      </w:r>
      <w:proofErr w:type="gramStart"/>
      <w:r>
        <w:rPr>
          <w:rFonts w:ascii="Times New Roman" w:eastAsiaTheme="minorEastAsia" w:hAnsi="Times New Roman"/>
          <w:sz w:val="28"/>
          <w:szCs w:val="28"/>
          <w:lang w:eastAsia="ru-RU"/>
        </w:rPr>
        <w:t>Текст :</w:t>
      </w:r>
      <w:proofErr w:type="gramEnd"/>
      <w:r>
        <w:rPr>
          <w:rFonts w:ascii="Times New Roman" w:eastAsiaTheme="minorEastAsia" w:hAnsi="Times New Roman"/>
          <w:sz w:val="28"/>
          <w:szCs w:val="28"/>
          <w:lang w:eastAsia="ru-RU"/>
        </w:rPr>
        <w:t xml:space="preserve"> электронный.</w:t>
      </w:r>
    </w:p>
    <w:p w14:paraId="387479A6" w14:textId="77777777" w:rsidR="002157D2" w:rsidRDefault="002157D2" w:rsidP="002157D2">
      <w:pPr>
        <w:spacing w:after="0" w:line="360" w:lineRule="auto"/>
        <w:ind w:firstLine="709"/>
        <w:jc w:val="both"/>
        <w:rPr>
          <w:rFonts w:ascii="Times New Roman" w:eastAsia="Times New Roman" w:hAnsi="Times New Roman" w:cs="Times New Roman"/>
          <w:b/>
          <w:sz w:val="28"/>
          <w:szCs w:val="28"/>
          <w:lang w:eastAsia="ru-RU"/>
        </w:rPr>
      </w:pPr>
    </w:p>
    <w:p w14:paraId="676B9A89" w14:textId="77777777" w:rsidR="002157D2" w:rsidRDefault="002157D2" w:rsidP="002157D2">
      <w:pPr>
        <w:keepNext/>
        <w:keepLines/>
        <w:spacing w:before="120" w:after="0" w:line="240" w:lineRule="auto"/>
        <w:jc w:val="center"/>
        <w:outlineLvl w:val="0"/>
        <w:rPr>
          <w:rFonts w:ascii="Times New Roman" w:eastAsia="Times New Roman" w:hAnsi="Times New Roman" w:cs="Times New Roman"/>
          <w:b/>
          <w:bCs/>
          <w:sz w:val="28"/>
          <w:szCs w:val="28"/>
        </w:rPr>
      </w:pPr>
    </w:p>
    <w:p w14:paraId="261473AE" w14:textId="77777777" w:rsidR="002157D2" w:rsidRDefault="002157D2" w:rsidP="002157D2">
      <w:pPr>
        <w:keepNext/>
        <w:keepLines/>
        <w:spacing w:before="120" w:after="0" w:line="240" w:lineRule="auto"/>
        <w:jc w:val="center"/>
        <w:outlineLvl w:val="0"/>
        <w:rPr>
          <w:rFonts w:ascii="Times New Roman" w:eastAsia="Times New Roman" w:hAnsi="Times New Roman" w:cs="Times New Roman"/>
          <w:b/>
          <w:bCs/>
          <w:sz w:val="28"/>
          <w:szCs w:val="28"/>
        </w:rPr>
      </w:pPr>
      <w:bookmarkStart w:id="51" w:name="_Toc104274139"/>
      <w:r>
        <w:rPr>
          <w:rFonts w:ascii="Times New Roman" w:eastAsiaTheme="minorEastAsia"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r>
        <w:rPr>
          <w:rFonts w:ascii="Times New Roman" w:eastAsiaTheme="minorEastAsia" w:hAnsi="Times New Roman" w:cs="Times New Roman"/>
          <w:b/>
          <w:bCs/>
          <w:sz w:val="28"/>
          <w:szCs w:val="28"/>
        </w:rPr>
        <w:t xml:space="preserve"> </w:t>
      </w:r>
    </w:p>
    <w:p w14:paraId="79A6A1FD" w14:textId="77777777" w:rsidR="002157D2" w:rsidRDefault="002157D2" w:rsidP="002157D2">
      <w:pPr>
        <w:pStyle w:val="afb"/>
        <w:keepNext/>
        <w:keepLines/>
        <w:numPr>
          <w:ilvl w:val="0"/>
          <w:numId w:val="45"/>
        </w:numPr>
        <w:spacing w:before="120" w:after="0" w:line="240" w:lineRule="auto"/>
        <w:rPr>
          <w:rFonts w:ascii="Times New Roman" w:eastAsia="Times New Roman" w:hAnsi="Times New Roman"/>
          <w:bCs/>
          <w:sz w:val="28"/>
          <w:szCs w:val="28"/>
        </w:rPr>
      </w:pPr>
      <w:r>
        <w:rPr>
          <w:rFonts w:ascii="Times New Roman" w:eastAsiaTheme="minorEastAsia" w:hAnsi="Times New Roman"/>
          <w:bCs/>
          <w:sz w:val="28"/>
          <w:szCs w:val="28"/>
        </w:rPr>
        <w:t>www.supcourt.ru – Верховный суд Российской Федерации</w:t>
      </w:r>
    </w:p>
    <w:p w14:paraId="08A16791" w14:textId="77777777" w:rsidR="002157D2" w:rsidRDefault="002157D2" w:rsidP="002157D2">
      <w:pPr>
        <w:pStyle w:val="afb"/>
        <w:keepNext/>
        <w:keepLines/>
        <w:numPr>
          <w:ilvl w:val="0"/>
          <w:numId w:val="45"/>
        </w:numPr>
        <w:spacing w:before="120" w:after="0" w:line="240" w:lineRule="auto"/>
        <w:rPr>
          <w:rFonts w:ascii="Times New Roman" w:eastAsia="Times New Roman" w:hAnsi="Times New Roman"/>
          <w:bCs/>
          <w:sz w:val="28"/>
          <w:szCs w:val="28"/>
        </w:rPr>
      </w:pPr>
      <w:r>
        <w:rPr>
          <w:rFonts w:ascii="Times New Roman" w:eastAsiaTheme="minorEastAsia" w:hAnsi="Times New Roman"/>
          <w:bCs/>
          <w:sz w:val="28"/>
          <w:szCs w:val="28"/>
        </w:rPr>
        <w:t>www.sledcom.ru – Следственный комитет Российской Федерации</w:t>
      </w:r>
    </w:p>
    <w:p w14:paraId="330ED482" w14:textId="77777777" w:rsidR="002157D2" w:rsidRDefault="002157D2" w:rsidP="002157D2">
      <w:pPr>
        <w:pStyle w:val="afb"/>
        <w:keepNext/>
        <w:keepLines/>
        <w:numPr>
          <w:ilvl w:val="0"/>
          <w:numId w:val="45"/>
        </w:numPr>
        <w:spacing w:before="120" w:after="0" w:line="240" w:lineRule="auto"/>
        <w:rPr>
          <w:rFonts w:ascii="Times New Roman" w:eastAsia="Times New Roman" w:hAnsi="Times New Roman"/>
          <w:bCs/>
          <w:sz w:val="28"/>
          <w:szCs w:val="28"/>
        </w:rPr>
      </w:pPr>
      <w:r>
        <w:rPr>
          <w:rFonts w:ascii="Times New Roman" w:eastAsiaTheme="minorEastAsia" w:hAnsi="Times New Roman"/>
          <w:bCs/>
          <w:sz w:val="28"/>
          <w:szCs w:val="28"/>
        </w:rPr>
        <w:t>http://mvd.ru – Министерство внутренних дел Российской Федерации</w:t>
      </w:r>
    </w:p>
    <w:p w14:paraId="5AFB46DB" w14:textId="77777777" w:rsidR="002157D2" w:rsidRDefault="002157D2" w:rsidP="002157D2">
      <w:pPr>
        <w:pStyle w:val="afb"/>
        <w:keepNext/>
        <w:keepLines/>
        <w:numPr>
          <w:ilvl w:val="0"/>
          <w:numId w:val="45"/>
        </w:numPr>
        <w:spacing w:before="120" w:after="0" w:line="240" w:lineRule="auto"/>
        <w:rPr>
          <w:rFonts w:ascii="Times New Roman" w:eastAsia="Times New Roman" w:hAnsi="Times New Roman"/>
          <w:bCs/>
          <w:sz w:val="28"/>
          <w:szCs w:val="28"/>
        </w:rPr>
      </w:pPr>
      <w:r>
        <w:rPr>
          <w:rFonts w:ascii="Times New Roman" w:eastAsiaTheme="minorEastAsia" w:hAnsi="Times New Roman"/>
          <w:bCs/>
          <w:sz w:val="28"/>
          <w:szCs w:val="28"/>
        </w:rPr>
        <w:t>www.fsb.ru – Федеральная служба безопасности</w:t>
      </w:r>
    </w:p>
    <w:p w14:paraId="74DA3245" w14:textId="77777777" w:rsidR="002157D2" w:rsidRDefault="002157D2" w:rsidP="002157D2">
      <w:pPr>
        <w:pStyle w:val="afb"/>
        <w:keepNext/>
        <w:keepLines/>
        <w:numPr>
          <w:ilvl w:val="0"/>
          <w:numId w:val="45"/>
        </w:numPr>
        <w:spacing w:before="120" w:after="0" w:line="240" w:lineRule="auto"/>
        <w:rPr>
          <w:rFonts w:ascii="Times New Roman" w:eastAsia="Times New Roman" w:hAnsi="Times New Roman"/>
          <w:bCs/>
          <w:sz w:val="28"/>
          <w:szCs w:val="28"/>
        </w:rPr>
      </w:pPr>
      <w:r>
        <w:rPr>
          <w:rFonts w:ascii="Times New Roman" w:eastAsiaTheme="minorEastAsia" w:hAnsi="Times New Roman"/>
          <w:bCs/>
          <w:sz w:val="28"/>
          <w:szCs w:val="28"/>
        </w:rPr>
        <w:t>www.rosfinnadzor.ru – Федеральная служба финансово-бюджетного надзора</w:t>
      </w:r>
    </w:p>
    <w:p w14:paraId="71C784CA" w14:textId="77777777" w:rsidR="002157D2" w:rsidRDefault="002157D2" w:rsidP="002157D2">
      <w:pPr>
        <w:pStyle w:val="afb"/>
        <w:keepNext/>
        <w:keepLines/>
        <w:numPr>
          <w:ilvl w:val="0"/>
          <w:numId w:val="45"/>
        </w:numPr>
        <w:spacing w:before="120" w:after="0" w:line="240" w:lineRule="auto"/>
        <w:rPr>
          <w:rFonts w:ascii="Times New Roman" w:eastAsia="Times New Roman" w:hAnsi="Times New Roman"/>
          <w:bCs/>
          <w:sz w:val="28"/>
          <w:szCs w:val="28"/>
        </w:rPr>
      </w:pPr>
      <w:r>
        <w:rPr>
          <w:rFonts w:ascii="Times New Roman" w:eastAsiaTheme="minorEastAsia" w:hAnsi="Times New Roman"/>
          <w:bCs/>
          <w:sz w:val="28"/>
          <w:szCs w:val="28"/>
        </w:rPr>
        <w:t>www.fedsfm.ru – Федеральная служба по финансовому мониторингу</w:t>
      </w:r>
    </w:p>
    <w:p w14:paraId="0E3E1FD0" w14:textId="77777777" w:rsidR="002157D2" w:rsidRDefault="002157D2" w:rsidP="002157D2">
      <w:pPr>
        <w:pStyle w:val="afb"/>
        <w:keepNext/>
        <w:keepLines/>
        <w:numPr>
          <w:ilvl w:val="0"/>
          <w:numId w:val="45"/>
        </w:numPr>
        <w:spacing w:before="120" w:after="0" w:line="240" w:lineRule="auto"/>
        <w:rPr>
          <w:rFonts w:ascii="Times New Roman" w:eastAsia="Times New Roman" w:hAnsi="Times New Roman"/>
          <w:bCs/>
          <w:sz w:val="28"/>
          <w:szCs w:val="28"/>
        </w:rPr>
      </w:pPr>
      <w:r>
        <w:rPr>
          <w:rFonts w:ascii="Times New Roman" w:eastAsiaTheme="minorEastAsia" w:hAnsi="Times New Roman"/>
          <w:bCs/>
          <w:sz w:val="28"/>
          <w:szCs w:val="28"/>
        </w:rPr>
        <w:t>www.imolin.org – Международная информационная система по вопросам ПОД/ФТ</w:t>
      </w:r>
    </w:p>
    <w:p w14:paraId="00572DBB" w14:textId="77777777" w:rsidR="002157D2" w:rsidRDefault="002157D2" w:rsidP="002157D2">
      <w:pPr>
        <w:pStyle w:val="afb"/>
        <w:keepNext/>
        <w:keepLines/>
        <w:numPr>
          <w:ilvl w:val="0"/>
          <w:numId w:val="45"/>
        </w:numPr>
        <w:spacing w:before="120" w:after="0" w:line="240" w:lineRule="auto"/>
        <w:rPr>
          <w:rFonts w:ascii="Times New Roman" w:eastAsia="Times New Roman" w:hAnsi="Times New Roman"/>
          <w:bCs/>
          <w:sz w:val="28"/>
          <w:szCs w:val="28"/>
        </w:rPr>
      </w:pPr>
      <w:r>
        <w:rPr>
          <w:rFonts w:ascii="Times New Roman" w:eastAsiaTheme="minorEastAsia" w:hAnsi="Times New Roman"/>
          <w:bCs/>
          <w:sz w:val="28"/>
          <w:szCs w:val="28"/>
        </w:rPr>
        <w:t>www.prmia.org – Международная ассоциация риск-менеджеров (PRMIA)</w:t>
      </w:r>
    </w:p>
    <w:p w14:paraId="2B821722" w14:textId="77777777" w:rsidR="002157D2" w:rsidRDefault="002157D2" w:rsidP="002157D2">
      <w:pPr>
        <w:pStyle w:val="afb"/>
        <w:numPr>
          <w:ilvl w:val="0"/>
          <w:numId w:val="45"/>
        </w:numPr>
        <w:spacing w:line="360" w:lineRule="auto"/>
        <w:rPr>
          <w:rFonts w:ascii="Times New Roman" w:hAnsi="Times New Roman"/>
          <w:sz w:val="28"/>
          <w:szCs w:val="28"/>
        </w:rPr>
      </w:pPr>
      <w:r>
        <w:rPr>
          <w:rFonts w:ascii="Times New Roman" w:eastAsiaTheme="minorEastAsia" w:hAnsi="Times New Roman"/>
          <w:sz w:val="28"/>
          <w:szCs w:val="28"/>
        </w:rPr>
        <w:t>Электронные ресурсы БИК:</w:t>
      </w:r>
    </w:p>
    <w:p w14:paraId="38BE2FAC"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14:paraId="7337A3CF"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14:paraId="38944398"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14:paraId="2AF200C0"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139A1F"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14:paraId="080C5EF9"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14:paraId="5DA4236A"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7CEF72BE"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14:paraId="0911F00B"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14:paraId="103283C8"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p w14:paraId="7CF64274"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Финансовая справочная система «Финансовый директор» http://www.1fd.ru/</w:t>
      </w:r>
    </w:p>
    <w:p w14:paraId="0E606231"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Ресурсы информационно-аналитического агентства по финансовым рынкам Cbonds.ru https://cbonds.ru/</w:t>
      </w:r>
    </w:p>
    <w:p w14:paraId="22A3A3A1"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СПАРК https://spark-interfax.ru/</w:t>
      </w:r>
    </w:p>
    <w:p w14:paraId="7AC9294F" w14:textId="77777777" w:rsidR="002157D2" w:rsidRDefault="002157D2" w:rsidP="002157D2">
      <w:pPr>
        <w:pStyle w:val="afb"/>
        <w:numPr>
          <w:ilvl w:val="0"/>
          <w:numId w:val="46"/>
        </w:numPr>
        <w:spacing w:after="160" w:line="360" w:lineRule="auto"/>
        <w:jc w:val="both"/>
        <w:rPr>
          <w:rFonts w:ascii="Times New Roman" w:hAnsi="Times New Roman"/>
          <w:sz w:val="28"/>
          <w:szCs w:val="28"/>
          <w:lang w:val="en-US"/>
        </w:rPr>
      </w:pPr>
      <w:r>
        <w:rPr>
          <w:rFonts w:ascii="Times New Roman" w:hAnsi="Times New Roman"/>
          <w:sz w:val="28"/>
          <w:szCs w:val="28"/>
          <w:lang w:val="en-US"/>
        </w:rPr>
        <w:lastRenderedPageBreak/>
        <w:t>Academic Reference http://ar.cnki.net/ACADREF</w:t>
      </w:r>
    </w:p>
    <w:p w14:paraId="1242A307"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2175099A"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21FE2C6B" w14:textId="77777777" w:rsidR="002157D2" w:rsidRDefault="002157D2" w:rsidP="002157D2">
      <w:pPr>
        <w:pStyle w:val="afb"/>
        <w:numPr>
          <w:ilvl w:val="0"/>
          <w:numId w:val="46"/>
        </w:numPr>
        <w:spacing w:after="160" w:line="360" w:lineRule="auto"/>
        <w:jc w:val="both"/>
        <w:rPr>
          <w:rFonts w:ascii="Times New Roman" w:hAnsi="Times New Roman"/>
          <w:sz w:val="28"/>
          <w:szCs w:val="28"/>
          <w:lang w:val="en-US"/>
        </w:rPr>
      </w:pPr>
      <w:r>
        <w:rPr>
          <w:rFonts w:ascii="Times New Roman" w:hAnsi="Times New Roman"/>
          <w:sz w:val="28"/>
          <w:szCs w:val="28"/>
          <w:lang w:val="en-US"/>
        </w:rPr>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2EFAC5AF"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Информационно-аналитическая база данных EMIS </w:t>
      </w:r>
      <w:proofErr w:type="spellStart"/>
      <w:r>
        <w:rPr>
          <w:rFonts w:ascii="Times New Roman" w:hAnsi="Times New Roman"/>
          <w:sz w:val="28"/>
          <w:szCs w:val="28"/>
        </w:rPr>
        <w:t>Global</w:t>
      </w:r>
      <w:proofErr w:type="spellEnd"/>
      <w:r>
        <w:rPr>
          <w:rFonts w:ascii="Times New Roman" w:hAnsi="Times New Roman"/>
          <w:sz w:val="28"/>
          <w:szCs w:val="28"/>
        </w:rPr>
        <w:t xml:space="preserve"> https://www.emis.com/php/companies/overview/index</w:t>
      </w:r>
    </w:p>
    <w:p w14:paraId="657EA8FB" w14:textId="77777777" w:rsidR="002157D2" w:rsidRDefault="002157D2" w:rsidP="002157D2">
      <w:pPr>
        <w:pStyle w:val="afb"/>
        <w:numPr>
          <w:ilvl w:val="0"/>
          <w:numId w:val="46"/>
        </w:numPr>
        <w:spacing w:after="160" w:line="360" w:lineRule="auto"/>
        <w:jc w:val="both"/>
        <w:rPr>
          <w:rFonts w:ascii="Times New Roman" w:hAnsi="Times New Roman"/>
          <w:sz w:val="28"/>
          <w:szCs w:val="28"/>
        </w:rPr>
      </w:pP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725A04A" w14:textId="77777777" w:rsidR="002157D2" w:rsidRDefault="002157D2" w:rsidP="002157D2">
      <w:pPr>
        <w:pStyle w:val="afb"/>
        <w:numPr>
          <w:ilvl w:val="0"/>
          <w:numId w:val="46"/>
        </w:numPr>
        <w:spacing w:after="160" w:line="360" w:lineRule="auto"/>
        <w:jc w:val="both"/>
        <w:rPr>
          <w:rFonts w:ascii="Times New Roman" w:hAnsi="Times New Roman"/>
          <w:sz w:val="28"/>
          <w:szCs w:val="28"/>
          <w:lang w:val="en-US"/>
        </w:rPr>
      </w:pPr>
      <w:r>
        <w:rPr>
          <w:rFonts w:ascii="Times New Roman" w:hAnsi="Times New Roman"/>
          <w:sz w:val="28"/>
          <w:szCs w:val="28"/>
          <w:lang w:val="en-US"/>
        </w:rPr>
        <w:t>Oxford Scholarship Online https://oxford.universitypressscholarship.com/</w:t>
      </w:r>
    </w:p>
    <w:p w14:paraId="0983216F"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Коллекция научных журналов </w:t>
      </w:r>
      <w:proofErr w:type="spellStart"/>
      <w:r>
        <w:rPr>
          <w:rFonts w:ascii="Times New Roman" w:hAnsi="Times New Roman"/>
          <w:sz w:val="28"/>
          <w:szCs w:val="28"/>
        </w:rPr>
        <w:t>Oxford</w:t>
      </w:r>
      <w:proofErr w:type="spellEnd"/>
      <w:r>
        <w:rPr>
          <w:rFonts w:ascii="Times New Roman" w:hAnsi="Times New Roman"/>
          <w:sz w:val="28"/>
          <w:szCs w:val="28"/>
        </w:rPr>
        <w:t xml:space="preserve"> University </w:t>
      </w:r>
      <w:proofErr w:type="spellStart"/>
      <w:r>
        <w:rPr>
          <w:rFonts w:ascii="Times New Roman" w:hAnsi="Times New Roman"/>
          <w:sz w:val="28"/>
          <w:szCs w:val="28"/>
        </w:rPr>
        <w:t>Press</w:t>
      </w:r>
      <w:proofErr w:type="spellEnd"/>
      <w:r>
        <w:rPr>
          <w:rFonts w:ascii="Times New Roman" w:hAnsi="Times New Roman"/>
          <w:sz w:val="28"/>
          <w:szCs w:val="28"/>
        </w:rPr>
        <w:t xml:space="preserve"> https://academic.oup.com/journals/</w:t>
      </w:r>
    </w:p>
    <w:p w14:paraId="06A65E0B" w14:textId="77777777" w:rsidR="002157D2" w:rsidRDefault="002157D2" w:rsidP="002157D2">
      <w:pPr>
        <w:pStyle w:val="afb"/>
        <w:numPr>
          <w:ilvl w:val="0"/>
          <w:numId w:val="46"/>
        </w:numPr>
        <w:spacing w:after="160" w:line="360" w:lineRule="auto"/>
        <w:jc w:val="both"/>
        <w:rPr>
          <w:rFonts w:ascii="Times New Roman" w:hAnsi="Times New Roman"/>
          <w:sz w:val="28"/>
          <w:szCs w:val="28"/>
          <w:lang w:val="en-US"/>
        </w:rPr>
      </w:pPr>
      <w:r>
        <w:rPr>
          <w:rFonts w:ascii="Times New Roman" w:hAnsi="Times New Roman"/>
          <w:sz w:val="28"/>
          <w:szCs w:val="28"/>
          <w:lang w:val="en-US"/>
        </w:rPr>
        <w:t>Scopus https://www.scopus.com</w:t>
      </w:r>
    </w:p>
    <w:p w14:paraId="377280BF"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3EC1F46E"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rFonts w:ascii="Times New Roman" w:hAnsi="Times New Roman"/>
          <w:sz w:val="28"/>
          <w:szCs w:val="28"/>
        </w:rPr>
        <w:t>управления»  http://eduvideo.online/</w:t>
      </w:r>
      <w:proofErr w:type="gramEnd"/>
    </w:p>
    <w:p w14:paraId="31CB0005"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 xml:space="preserve">База данных научных журналов издательства </w:t>
      </w:r>
      <w:proofErr w:type="spellStart"/>
      <w:r>
        <w:rPr>
          <w:rFonts w:ascii="Times New Roman" w:hAnsi="Times New Roman"/>
          <w:sz w:val="28"/>
          <w:szCs w:val="28"/>
        </w:rPr>
        <w:t>Wiley</w:t>
      </w:r>
      <w:proofErr w:type="spellEnd"/>
      <w:r>
        <w:rPr>
          <w:rFonts w:ascii="Times New Roman" w:hAnsi="Times New Roman"/>
          <w:sz w:val="28"/>
          <w:szCs w:val="28"/>
        </w:rPr>
        <w:t xml:space="preserve"> https://onlinelibrary.wiley.com/</w:t>
      </w:r>
    </w:p>
    <w:p w14:paraId="53CC9469" w14:textId="77777777" w:rsidR="002157D2" w:rsidRDefault="002157D2" w:rsidP="002157D2">
      <w:pPr>
        <w:pStyle w:val="afb"/>
        <w:numPr>
          <w:ilvl w:val="0"/>
          <w:numId w:val="46"/>
        </w:numPr>
        <w:spacing w:after="160" w:line="360" w:lineRule="auto"/>
        <w:jc w:val="both"/>
        <w:rPr>
          <w:rFonts w:ascii="Times New Roman" w:hAnsi="Times New Roman"/>
          <w:sz w:val="28"/>
          <w:szCs w:val="28"/>
        </w:rPr>
      </w:pPr>
      <w:r>
        <w:rPr>
          <w:rFonts w:ascii="Times New Roman" w:hAnsi="Times New Roman"/>
          <w:sz w:val="28"/>
          <w:szCs w:val="28"/>
        </w:rPr>
        <w:t>Цифровой архив научных журналов: http://arch.neicon.ru/xmlui/</w:t>
      </w:r>
    </w:p>
    <w:p w14:paraId="6A665CC1" w14:textId="77777777" w:rsidR="002157D2" w:rsidRDefault="002157D2" w:rsidP="002157D2">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Annual Reviews</w:t>
      </w:r>
    </w:p>
    <w:p w14:paraId="7401456E" w14:textId="77777777" w:rsidR="002157D2" w:rsidRDefault="002157D2" w:rsidP="002157D2">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-Cambridge University Press</w:t>
      </w:r>
    </w:p>
    <w:p w14:paraId="6FD18DAF" w14:textId="77777777" w:rsidR="002157D2" w:rsidRDefault="002157D2" w:rsidP="002157D2">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The Institute of Physics (IOP) Publishing</w:t>
      </w:r>
    </w:p>
    <w:p w14:paraId="5535752C" w14:textId="77777777" w:rsidR="002157D2" w:rsidRDefault="002157D2" w:rsidP="002157D2">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Nature  </w:t>
      </w:r>
    </w:p>
    <w:p w14:paraId="7EDD09E6" w14:textId="77777777" w:rsidR="002157D2" w:rsidRDefault="002157D2" w:rsidP="002157D2">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Oxford University Press</w:t>
      </w:r>
    </w:p>
    <w:p w14:paraId="00D1B27F" w14:textId="77777777" w:rsidR="002157D2" w:rsidRDefault="002157D2" w:rsidP="002157D2">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Royal Society of Chemistry</w:t>
      </w:r>
    </w:p>
    <w:p w14:paraId="07B96205" w14:textId="77777777" w:rsidR="002157D2" w:rsidRDefault="002157D2" w:rsidP="002157D2">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SAGE Publications</w:t>
      </w:r>
    </w:p>
    <w:p w14:paraId="6DF20FEA" w14:textId="77777777" w:rsidR="002157D2" w:rsidRDefault="002157D2" w:rsidP="002157D2">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Science</w:t>
      </w:r>
    </w:p>
    <w:p w14:paraId="7A596EE4" w14:textId="77777777" w:rsidR="002157D2" w:rsidRDefault="002157D2" w:rsidP="002157D2">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Taylor &amp; Francis Group</w:t>
      </w:r>
    </w:p>
    <w:p w14:paraId="5D61A270" w14:textId="77777777" w:rsidR="002305BA" w:rsidRPr="00A16DF4" w:rsidRDefault="00511113">
      <w:pPr>
        <w:pStyle w:val="1"/>
        <w:spacing w:before="120"/>
        <w:ind w:firstLine="0"/>
        <w:jc w:val="center"/>
        <w:rPr>
          <w:rFonts w:ascii="Times New Roman" w:hAnsi="Times New Roman"/>
          <w:color w:val="auto"/>
        </w:rPr>
      </w:pPr>
      <w:r w:rsidRPr="00A16DF4">
        <w:rPr>
          <w:rFonts w:ascii="Times New Roman" w:eastAsiaTheme="minorEastAsia" w:hAnsi="Times New Roman"/>
          <w:color w:val="auto"/>
        </w:rPr>
        <w:t xml:space="preserve">10. </w:t>
      </w:r>
      <w:bookmarkStart w:id="52" w:name="_Toc517734283"/>
      <w:r w:rsidRPr="00A16DF4">
        <w:rPr>
          <w:rFonts w:ascii="Times New Roman" w:eastAsiaTheme="minorEastAsia" w:hAnsi="Times New Roman"/>
          <w:color w:val="auto"/>
        </w:rPr>
        <w:t>Методические указания для обучающихся по освоению дисциплины</w:t>
      </w:r>
      <w:bookmarkEnd w:id="48"/>
      <w:bookmarkEnd w:id="49"/>
      <w:bookmarkEnd w:id="52"/>
    </w:p>
    <w:p w14:paraId="05A17E54" w14:textId="77777777" w:rsidR="002305BA" w:rsidRPr="00A16DF4" w:rsidRDefault="002305BA">
      <w:pPr>
        <w:spacing w:after="0" w:line="240" w:lineRule="auto"/>
        <w:rPr>
          <w:rFonts w:ascii="Times New Roman" w:eastAsia="Times New Roman" w:hAnsi="Times New Roman" w:cs="Times New Roman"/>
          <w:sz w:val="24"/>
          <w:szCs w:val="24"/>
        </w:rPr>
      </w:pPr>
    </w:p>
    <w:p w14:paraId="1F78159D" w14:textId="77777777" w:rsidR="002305BA" w:rsidRPr="00A16DF4" w:rsidRDefault="00511113">
      <w:pPr>
        <w:widowControl w:val="0"/>
        <w:shd w:val="clear" w:color="auto" w:fill="FFFFFF"/>
        <w:spacing w:after="0" w:line="240" w:lineRule="auto"/>
        <w:ind w:firstLine="709"/>
        <w:jc w:val="both"/>
        <w:rPr>
          <w:rFonts w:ascii="Times New Roman" w:hAnsi="Times New Roman" w:cs="Times New Roman"/>
          <w:sz w:val="28"/>
          <w:szCs w:val="28"/>
        </w:rPr>
      </w:pPr>
      <w:r w:rsidRPr="00A16DF4">
        <w:rPr>
          <w:rFonts w:ascii="Times New Roman" w:eastAsiaTheme="minorEastAsia"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A16DF4">
        <w:rPr>
          <w:rFonts w:ascii="Times New Roman" w:eastAsiaTheme="minorEastAsia" w:hAnsi="Times New Roman" w:cs="Times New Roman"/>
          <w:sz w:val="28"/>
          <w:szCs w:val="28"/>
        </w:rPr>
        <w:t>Финуниверситета</w:t>
      </w:r>
      <w:proofErr w:type="spellEnd"/>
      <w:r w:rsidRPr="00A16DF4">
        <w:rPr>
          <w:rFonts w:ascii="Times New Roman" w:eastAsiaTheme="minorEastAsia"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16DF4">
        <w:rPr>
          <w:rFonts w:ascii="Times New Roman" w:eastAsiaTheme="minorEastAsia" w:hAnsi="Times New Roman" w:cs="Times New Roman"/>
          <w:sz w:val="28"/>
          <w:szCs w:val="28"/>
        </w:rPr>
        <w:t>Финуниверситета</w:t>
      </w:r>
      <w:proofErr w:type="spellEnd"/>
      <w:r w:rsidRPr="00A16DF4">
        <w:rPr>
          <w:rFonts w:ascii="Times New Roman" w:eastAsiaTheme="minorEastAsia" w:hAnsi="Times New Roman" w:cs="Times New Roman"/>
          <w:sz w:val="28"/>
          <w:szCs w:val="28"/>
        </w:rPr>
        <w:t>»), использовать методические рекомендации департамента.</w:t>
      </w:r>
    </w:p>
    <w:p w14:paraId="5F022666" w14:textId="77777777" w:rsidR="00D81F3C" w:rsidRPr="001B1EEE" w:rsidRDefault="00D81F3C" w:rsidP="00D81F3C">
      <w:pPr>
        <w:spacing w:after="0" w:line="240" w:lineRule="auto"/>
        <w:rPr>
          <w:rFonts w:ascii="Times New Roman" w:eastAsia="Times New Roman" w:hAnsi="Times New Roman" w:cs="Times New Roman"/>
          <w:sz w:val="24"/>
          <w:szCs w:val="24"/>
        </w:rPr>
      </w:pPr>
    </w:p>
    <w:p w14:paraId="7087FC94" w14:textId="77777777" w:rsidR="00D81F3C" w:rsidRPr="001B1EEE" w:rsidRDefault="00D81F3C" w:rsidP="00D81F3C">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3" w:name="_Toc98913660"/>
      <w:bookmarkStart w:id="54" w:name="_Toc104274141"/>
      <w:bookmarkStart w:id="55" w:name="_Toc423080119"/>
      <w:bookmarkStart w:id="56"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bookmarkEnd w:id="54"/>
    </w:p>
    <w:p w14:paraId="2BF1BEB1" w14:textId="77777777" w:rsidR="00D81F3C" w:rsidRPr="001B1EEE" w:rsidRDefault="00D81F3C" w:rsidP="00D81F3C">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742D48C4" w14:textId="77777777" w:rsidR="00D81F3C" w:rsidRPr="001B1EEE" w:rsidRDefault="00D81F3C" w:rsidP="00D81F3C">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84D7773" w14:textId="77777777" w:rsidR="00D81F3C" w:rsidRPr="001B1EEE" w:rsidRDefault="00D81F3C" w:rsidP="00D81F3C">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ED1F70">
        <w:rPr>
          <w:rFonts w:ascii="Times New Roman" w:eastAsia="Times New Roman" w:hAnsi="Times New Roman" w:cs="Times New Roman"/>
          <w:sz w:val="28"/>
          <w:szCs w:val="28"/>
        </w:rPr>
        <w:t xml:space="preserve"> </w:t>
      </w:r>
      <w:r w:rsidRPr="0060388F">
        <w:rPr>
          <w:rFonts w:ascii="Times New Roman" w:eastAsia="Times New Roman" w:hAnsi="Times New Roman" w:cs="Times New Roman"/>
          <w:sz w:val="28"/>
          <w:szCs w:val="28"/>
        </w:rPr>
        <w:t xml:space="preserve">Антивирус </w:t>
      </w:r>
      <w:proofErr w:type="spellStart"/>
      <w:r w:rsidRPr="0060388F">
        <w:rPr>
          <w:rFonts w:ascii="Times New Roman" w:eastAsia="Times New Roman" w:hAnsi="Times New Roman" w:cs="Times New Roman"/>
          <w:sz w:val="28"/>
          <w:szCs w:val="28"/>
        </w:rPr>
        <w:t>Kaspersky</w:t>
      </w:r>
      <w:proofErr w:type="spellEnd"/>
    </w:p>
    <w:p w14:paraId="1EEC2E27" w14:textId="77777777" w:rsidR="00D81F3C" w:rsidRPr="001B1EEE" w:rsidRDefault="00D81F3C" w:rsidP="00D81F3C">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65B34A8F" w14:textId="77777777" w:rsidR="00D81F3C" w:rsidRPr="001B1EEE" w:rsidRDefault="00D81F3C" w:rsidP="00D81F3C">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D81F3C" w:rsidRPr="001B1EEE" w14:paraId="5AFA6664" w14:textId="77777777" w:rsidTr="00943176">
        <w:tc>
          <w:tcPr>
            <w:tcW w:w="861" w:type="dxa"/>
            <w:vAlign w:val="center"/>
          </w:tcPr>
          <w:p w14:paraId="2A40393A" w14:textId="77777777" w:rsidR="00D81F3C" w:rsidRPr="001B1EEE" w:rsidRDefault="00D81F3C" w:rsidP="00943176">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7CE02169" w14:textId="77777777" w:rsidR="00D81F3C" w:rsidRPr="001B1EEE" w:rsidRDefault="00D81F3C" w:rsidP="00943176">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3D6EB3F4" w14:textId="77777777" w:rsidR="00D81F3C" w:rsidRPr="001B1EEE" w:rsidRDefault="00D81F3C" w:rsidP="00943176">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D81F3C" w:rsidRPr="001B1EEE" w14:paraId="4A56EE81" w14:textId="77777777" w:rsidTr="00943176">
        <w:tc>
          <w:tcPr>
            <w:tcW w:w="861" w:type="dxa"/>
          </w:tcPr>
          <w:p w14:paraId="5336E07F" w14:textId="77777777" w:rsidR="00D81F3C" w:rsidRPr="001B1EEE" w:rsidRDefault="00D81F3C" w:rsidP="0094317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7B4F3DA0" w14:textId="77777777" w:rsidR="00D81F3C" w:rsidRPr="001B1EEE" w:rsidRDefault="00D81F3C" w:rsidP="0094317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29FC2CFF" w14:textId="77777777" w:rsidR="00D81F3C" w:rsidRPr="00C52325" w:rsidRDefault="00D81F3C" w:rsidP="00943176">
            <w:pPr>
              <w:widowControl w:val="0"/>
              <w:shd w:val="clear" w:color="auto" w:fill="FFFFFF"/>
              <w:spacing w:after="0" w:line="240" w:lineRule="auto"/>
              <w:jc w:val="center"/>
              <w:rPr>
                <w:rFonts w:ascii="Times New Roman" w:eastAsia="Times New Roman" w:hAnsi="Times New Roman" w:cs="Times New Roman"/>
                <w:sz w:val="28"/>
                <w:szCs w:val="28"/>
              </w:rPr>
            </w:pPr>
            <w:r w:rsidRPr="00C52325">
              <w:rPr>
                <w:rFonts w:ascii="Times New Roman" w:eastAsia="Times New Roman" w:hAnsi="Times New Roman" w:cs="Times New Roman"/>
                <w:sz w:val="28"/>
                <w:szCs w:val="28"/>
              </w:rPr>
              <w:t>Темы 1-5</w:t>
            </w:r>
          </w:p>
        </w:tc>
      </w:tr>
      <w:tr w:rsidR="00D81F3C" w:rsidRPr="001B1EEE" w14:paraId="385A10B4" w14:textId="77777777" w:rsidTr="00943176">
        <w:tc>
          <w:tcPr>
            <w:tcW w:w="861" w:type="dxa"/>
          </w:tcPr>
          <w:p w14:paraId="0408A9BA" w14:textId="77777777" w:rsidR="00D81F3C" w:rsidRPr="001B1EEE" w:rsidRDefault="00D81F3C" w:rsidP="0094317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5B63F665" w14:textId="77777777" w:rsidR="00D81F3C" w:rsidRPr="001B1EEE" w:rsidRDefault="00D81F3C" w:rsidP="00943176">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24F078E1" w14:textId="77777777" w:rsidR="00D81F3C" w:rsidRPr="00C52325" w:rsidRDefault="00D81F3C" w:rsidP="00943176">
            <w:pPr>
              <w:spacing w:after="0" w:line="240" w:lineRule="auto"/>
              <w:jc w:val="center"/>
              <w:rPr>
                <w:rFonts w:ascii="Letter Gothic" w:eastAsia="Times New Roman" w:hAnsi="Letter Gothic" w:cs="Arial Unicode MS"/>
                <w:sz w:val="28"/>
                <w:szCs w:val="24"/>
              </w:rPr>
            </w:pPr>
            <w:r w:rsidRPr="00C52325">
              <w:rPr>
                <w:rFonts w:ascii="Times New Roman" w:eastAsia="Times New Roman" w:hAnsi="Times New Roman" w:cs="Times New Roman"/>
                <w:sz w:val="28"/>
                <w:szCs w:val="28"/>
              </w:rPr>
              <w:t>Темы 1-5</w:t>
            </w:r>
          </w:p>
        </w:tc>
      </w:tr>
    </w:tbl>
    <w:p w14:paraId="723F8F5F" w14:textId="77777777" w:rsidR="00D81F3C" w:rsidRPr="001B1EEE" w:rsidRDefault="00D81F3C" w:rsidP="00D81F3C">
      <w:pPr>
        <w:spacing w:after="0" w:line="240" w:lineRule="auto"/>
        <w:rPr>
          <w:rFonts w:ascii="Times New Roman" w:eastAsia="Times New Roman" w:hAnsi="Times New Roman" w:cs="Times New Roman"/>
          <w:b/>
          <w:sz w:val="28"/>
          <w:szCs w:val="24"/>
        </w:rPr>
      </w:pPr>
    </w:p>
    <w:p w14:paraId="0B6C2261" w14:textId="77777777" w:rsidR="00D81F3C" w:rsidRPr="004C74C4" w:rsidRDefault="00D81F3C" w:rsidP="00D81F3C">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4E6FA83F" w14:textId="77777777" w:rsidR="00D81F3C" w:rsidRPr="0088761B" w:rsidRDefault="00D81F3C" w:rsidP="00D81F3C">
      <w:pPr>
        <w:suppressAutoHyphens/>
        <w:spacing w:after="0" w:line="240" w:lineRule="auto"/>
        <w:jc w:val="both"/>
        <w:rPr>
          <w:rFonts w:ascii="Times New Roman" w:eastAsia="Times New Roman" w:hAnsi="Times New Roman" w:cs="Times New Roman"/>
          <w:sz w:val="28"/>
          <w:szCs w:val="28"/>
          <w:lang w:eastAsia="ru-RU"/>
        </w:rPr>
      </w:pPr>
    </w:p>
    <w:p w14:paraId="2C965DE4" w14:textId="77777777" w:rsidR="00D81F3C" w:rsidRPr="0088761B" w:rsidRDefault="00D81F3C" w:rsidP="00D81F3C">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1F9CC7FA" w14:textId="77777777" w:rsidR="00D81F3C" w:rsidRPr="0088761B" w:rsidRDefault="00D81F3C" w:rsidP="00D81F3C">
      <w:pPr>
        <w:shd w:val="clear" w:color="auto" w:fill="FFFFFF"/>
        <w:spacing w:after="0" w:line="240" w:lineRule="auto"/>
        <w:rPr>
          <w:rFonts w:ascii="Times New Roman" w:eastAsia="Times New Roman" w:hAnsi="Times New Roman" w:cs="Times New Roman"/>
          <w:i/>
          <w:sz w:val="28"/>
          <w:szCs w:val="28"/>
          <w:lang w:eastAsia="ru-RU"/>
        </w:rPr>
      </w:pPr>
    </w:p>
    <w:p w14:paraId="5CB0749F" w14:textId="77777777" w:rsidR="00D81F3C" w:rsidRPr="00F718FC" w:rsidRDefault="00E34007" w:rsidP="00D81F3C">
      <w:pPr>
        <w:suppressAutoHyphens/>
        <w:spacing w:after="0" w:line="240" w:lineRule="auto"/>
        <w:ind w:firstLine="426"/>
        <w:jc w:val="both"/>
        <w:rPr>
          <w:rFonts w:ascii="Times New Roman" w:eastAsia="Times New Roman" w:hAnsi="Times New Roman" w:cs="Times New Roman"/>
          <w:sz w:val="28"/>
          <w:szCs w:val="28"/>
          <w:lang w:eastAsia="ru-RU"/>
        </w:rPr>
      </w:pPr>
      <w:hyperlink r:id="rId9" w:history="1">
        <w:r w:rsidR="00D81F3C" w:rsidRPr="00346A06">
          <w:rPr>
            <w:rStyle w:val="afc"/>
            <w:rFonts w:ascii="Times New Roman" w:eastAsia="Times New Roman" w:hAnsi="Times New Roman" w:cs="Times New Roman"/>
            <w:sz w:val="28"/>
            <w:szCs w:val="28"/>
            <w:lang w:eastAsia="ru-RU"/>
          </w:rPr>
          <w:t>http://www.flb.ru</w:t>
        </w:r>
      </w:hyperlink>
      <w:r w:rsidR="00D81F3C">
        <w:rPr>
          <w:rFonts w:ascii="Times New Roman" w:eastAsia="Times New Roman" w:hAnsi="Times New Roman" w:cs="Times New Roman"/>
          <w:sz w:val="28"/>
          <w:szCs w:val="28"/>
          <w:lang w:eastAsia="ru-RU"/>
        </w:rPr>
        <w:t xml:space="preserve"> </w:t>
      </w:r>
      <w:r w:rsidR="00D81F3C" w:rsidRPr="00F718FC">
        <w:rPr>
          <w:rFonts w:ascii="Times New Roman" w:eastAsia="Times New Roman" w:hAnsi="Times New Roman" w:cs="Times New Roman"/>
          <w:sz w:val="28"/>
          <w:szCs w:val="28"/>
          <w:lang w:eastAsia="ru-RU"/>
        </w:rPr>
        <w:t>Агентство федеральных расследований (</w:t>
      </w:r>
      <w:proofErr w:type="spellStart"/>
      <w:r w:rsidR="00D81F3C" w:rsidRPr="00F718FC">
        <w:rPr>
          <w:rFonts w:ascii="Times New Roman" w:eastAsia="Times New Roman" w:hAnsi="Times New Roman" w:cs="Times New Roman"/>
          <w:sz w:val="28"/>
          <w:szCs w:val="28"/>
          <w:lang w:val="en-US" w:eastAsia="ru-RU"/>
        </w:rPr>
        <w:t>FreeLanceBureau</w:t>
      </w:r>
      <w:proofErr w:type="spellEnd"/>
      <w:r w:rsidR="00D81F3C" w:rsidRPr="00F718FC">
        <w:rPr>
          <w:rFonts w:ascii="Times New Roman" w:eastAsia="Times New Roman" w:hAnsi="Times New Roman" w:cs="Times New Roman"/>
          <w:sz w:val="28"/>
          <w:szCs w:val="28"/>
          <w:lang w:eastAsia="ru-RU"/>
        </w:rPr>
        <w:t xml:space="preserve">)– </w:t>
      </w:r>
    </w:p>
    <w:p w14:paraId="7876D771" w14:textId="77777777" w:rsidR="00D81F3C" w:rsidRPr="00F718FC" w:rsidRDefault="00E34007" w:rsidP="00D81F3C">
      <w:pPr>
        <w:tabs>
          <w:tab w:val="left" w:pos="0"/>
        </w:tabs>
        <w:spacing w:after="0" w:line="240" w:lineRule="auto"/>
        <w:ind w:firstLine="426"/>
        <w:jc w:val="both"/>
        <w:rPr>
          <w:rFonts w:ascii="Times New Roman" w:eastAsia="Times New Roman" w:hAnsi="Times New Roman" w:cs="Times New Roman"/>
          <w:sz w:val="28"/>
          <w:szCs w:val="28"/>
        </w:rPr>
      </w:pPr>
      <w:hyperlink r:id="rId10" w:history="1">
        <w:r w:rsidR="00D81F3C" w:rsidRPr="00346A06">
          <w:rPr>
            <w:rStyle w:val="afc"/>
            <w:rFonts w:ascii="Times New Roman" w:eastAsia="Times New Roman" w:hAnsi="Times New Roman" w:cs="Times New Roman"/>
            <w:sz w:val="28"/>
            <w:szCs w:val="28"/>
          </w:rPr>
          <w:t>https://arb.ru/</w:t>
        </w:r>
      </w:hyperlink>
      <w:r w:rsidR="00D81F3C">
        <w:rPr>
          <w:rFonts w:ascii="Times New Roman" w:eastAsia="Times New Roman" w:hAnsi="Times New Roman" w:cs="Times New Roman"/>
          <w:sz w:val="28"/>
          <w:szCs w:val="28"/>
        </w:rPr>
        <w:t xml:space="preserve"> </w:t>
      </w:r>
      <w:r w:rsidR="00D81F3C" w:rsidRPr="00F718FC">
        <w:rPr>
          <w:rFonts w:ascii="Times New Roman" w:eastAsia="Times New Roman" w:hAnsi="Times New Roman" w:cs="Times New Roman"/>
          <w:sz w:val="28"/>
          <w:szCs w:val="28"/>
        </w:rPr>
        <w:t xml:space="preserve"> Ассоциация Российских банков [Электронный ресурс] </w:t>
      </w:r>
    </w:p>
    <w:p w14:paraId="02340889" w14:textId="77777777" w:rsidR="00D81F3C" w:rsidRDefault="00E34007" w:rsidP="00D81F3C">
      <w:pPr>
        <w:tabs>
          <w:tab w:val="left" w:pos="0"/>
        </w:tabs>
        <w:spacing w:after="0" w:line="240" w:lineRule="auto"/>
        <w:ind w:firstLine="426"/>
        <w:jc w:val="both"/>
        <w:rPr>
          <w:rFonts w:ascii="Times New Roman" w:eastAsia="Times New Roman" w:hAnsi="Times New Roman" w:cs="Times New Roman"/>
          <w:sz w:val="28"/>
          <w:szCs w:val="28"/>
        </w:rPr>
      </w:pPr>
      <w:hyperlink r:id="rId11" w:history="1">
        <w:r w:rsidR="00D81F3C" w:rsidRPr="00346A06">
          <w:rPr>
            <w:rStyle w:val="afc"/>
            <w:rFonts w:ascii="Times New Roman" w:eastAsia="Times New Roman" w:hAnsi="Times New Roman" w:cs="Times New Roman"/>
            <w:sz w:val="28"/>
            <w:szCs w:val="28"/>
          </w:rPr>
          <w:t>http://businessportal.pro/</w:t>
        </w:r>
      </w:hyperlink>
      <w:r w:rsidR="00D81F3C">
        <w:rPr>
          <w:rFonts w:ascii="Times New Roman" w:eastAsia="Times New Roman" w:hAnsi="Times New Roman" w:cs="Times New Roman"/>
          <w:sz w:val="28"/>
          <w:szCs w:val="28"/>
        </w:rPr>
        <w:t xml:space="preserve"> </w:t>
      </w:r>
      <w:r w:rsidR="00D81F3C" w:rsidRPr="00F718FC">
        <w:rPr>
          <w:rFonts w:ascii="Times New Roman" w:eastAsia="Times New Roman" w:hAnsi="Times New Roman" w:cs="Times New Roman"/>
          <w:sz w:val="28"/>
          <w:szCs w:val="28"/>
        </w:rPr>
        <w:t xml:space="preserve"> Бизнес портал [Электронный ресурс] </w:t>
      </w:r>
    </w:p>
    <w:p w14:paraId="21381443" w14:textId="77777777" w:rsidR="00D81F3C" w:rsidRPr="000F6809" w:rsidRDefault="00E34007" w:rsidP="00D81F3C">
      <w:pPr>
        <w:tabs>
          <w:tab w:val="left" w:pos="0"/>
        </w:tabs>
        <w:spacing w:after="0" w:line="240" w:lineRule="auto"/>
        <w:ind w:firstLine="426"/>
        <w:jc w:val="both"/>
        <w:rPr>
          <w:rFonts w:ascii="Times New Roman" w:eastAsia="Times New Roman" w:hAnsi="Times New Roman" w:cs="Times New Roman"/>
          <w:sz w:val="28"/>
          <w:szCs w:val="28"/>
        </w:rPr>
      </w:pPr>
      <w:hyperlink r:id="rId12" w:history="1">
        <w:r w:rsidR="00D81F3C" w:rsidRPr="00372B21">
          <w:rPr>
            <w:rStyle w:val="afc"/>
            <w:rFonts w:ascii="Times New Roman" w:eastAsia="Times New Roman" w:hAnsi="Times New Roman" w:cs="Times New Roman"/>
            <w:sz w:val="28"/>
            <w:szCs w:val="28"/>
          </w:rPr>
          <w:t>http://scip.org</w:t>
        </w:r>
      </w:hyperlink>
      <w:r w:rsidR="00D81F3C">
        <w:rPr>
          <w:rFonts w:ascii="Times New Roman" w:eastAsia="Times New Roman" w:hAnsi="Times New Roman" w:cs="Times New Roman"/>
          <w:sz w:val="28"/>
          <w:szCs w:val="28"/>
        </w:rPr>
        <w:t xml:space="preserve"> </w:t>
      </w:r>
      <w:r w:rsidR="00D81F3C" w:rsidRPr="000F6809">
        <w:rPr>
          <w:rFonts w:ascii="Times New Roman" w:eastAsia="Times New Roman" w:hAnsi="Times New Roman" w:cs="Times New Roman"/>
          <w:sz w:val="28"/>
          <w:szCs w:val="28"/>
        </w:rPr>
        <w:t xml:space="preserve"> – общество профессионалов конкурентной разведки;</w:t>
      </w:r>
    </w:p>
    <w:p w14:paraId="7F6E136C" w14:textId="77777777" w:rsidR="00D81F3C" w:rsidRPr="000F6809" w:rsidRDefault="00E34007" w:rsidP="00D81F3C">
      <w:pPr>
        <w:tabs>
          <w:tab w:val="left" w:pos="0"/>
        </w:tabs>
        <w:spacing w:after="0" w:line="240" w:lineRule="auto"/>
        <w:ind w:firstLine="426"/>
        <w:jc w:val="both"/>
        <w:rPr>
          <w:rFonts w:ascii="Times New Roman" w:eastAsia="Times New Roman" w:hAnsi="Times New Roman" w:cs="Times New Roman"/>
          <w:sz w:val="28"/>
          <w:szCs w:val="28"/>
        </w:rPr>
      </w:pPr>
      <w:hyperlink r:id="rId13" w:history="1">
        <w:r w:rsidR="00D81F3C" w:rsidRPr="00372B21">
          <w:rPr>
            <w:rStyle w:val="afc"/>
            <w:rFonts w:ascii="Times New Roman" w:eastAsia="Times New Roman" w:hAnsi="Times New Roman" w:cs="Times New Roman"/>
            <w:sz w:val="28"/>
            <w:szCs w:val="28"/>
          </w:rPr>
          <w:t>http://rscip.ru</w:t>
        </w:r>
      </w:hyperlink>
      <w:r w:rsidR="00D81F3C">
        <w:rPr>
          <w:rFonts w:ascii="Times New Roman" w:eastAsia="Times New Roman" w:hAnsi="Times New Roman" w:cs="Times New Roman"/>
          <w:sz w:val="28"/>
          <w:szCs w:val="28"/>
        </w:rPr>
        <w:t xml:space="preserve"> </w:t>
      </w:r>
      <w:r w:rsidR="00D81F3C" w:rsidRPr="000F6809">
        <w:rPr>
          <w:rFonts w:ascii="Times New Roman" w:eastAsia="Times New Roman" w:hAnsi="Times New Roman" w:cs="Times New Roman"/>
          <w:sz w:val="28"/>
          <w:szCs w:val="28"/>
        </w:rPr>
        <w:t xml:space="preserve"> – сайт российского общества профессионалов конкурентной разведки;</w:t>
      </w:r>
    </w:p>
    <w:p w14:paraId="3CEC1936" w14:textId="77777777" w:rsidR="00D81F3C" w:rsidRPr="000F6809" w:rsidRDefault="00E34007" w:rsidP="00D81F3C">
      <w:pPr>
        <w:tabs>
          <w:tab w:val="left" w:pos="0"/>
        </w:tabs>
        <w:spacing w:after="0" w:line="240" w:lineRule="auto"/>
        <w:ind w:firstLine="426"/>
        <w:jc w:val="both"/>
        <w:rPr>
          <w:rFonts w:ascii="Times New Roman" w:eastAsia="Times New Roman" w:hAnsi="Times New Roman" w:cs="Times New Roman"/>
          <w:sz w:val="28"/>
          <w:szCs w:val="28"/>
        </w:rPr>
      </w:pPr>
      <w:hyperlink r:id="rId14" w:history="1">
        <w:r w:rsidR="00D81F3C" w:rsidRPr="00372B21">
          <w:rPr>
            <w:rStyle w:val="afc"/>
            <w:rFonts w:ascii="Times New Roman" w:eastAsia="Times New Roman" w:hAnsi="Times New Roman" w:cs="Times New Roman"/>
            <w:sz w:val="28"/>
            <w:szCs w:val="28"/>
          </w:rPr>
          <w:t>http://amulet.info.ru</w:t>
        </w:r>
      </w:hyperlink>
      <w:r w:rsidR="00D81F3C">
        <w:rPr>
          <w:rFonts w:ascii="Times New Roman" w:eastAsia="Times New Roman" w:hAnsi="Times New Roman" w:cs="Times New Roman"/>
          <w:sz w:val="28"/>
          <w:szCs w:val="28"/>
        </w:rPr>
        <w:t xml:space="preserve"> </w:t>
      </w:r>
      <w:r w:rsidR="00D81F3C" w:rsidRPr="000F6809">
        <w:rPr>
          <w:rFonts w:ascii="Times New Roman" w:eastAsia="Times New Roman" w:hAnsi="Times New Roman" w:cs="Times New Roman"/>
          <w:sz w:val="28"/>
          <w:szCs w:val="28"/>
        </w:rPr>
        <w:t xml:space="preserve"> – Интернет журнал «Деловая разведка»;</w:t>
      </w:r>
    </w:p>
    <w:p w14:paraId="488FF393" w14:textId="77777777" w:rsidR="00D81F3C" w:rsidRPr="000F6809" w:rsidRDefault="00E34007" w:rsidP="00D81F3C">
      <w:pPr>
        <w:tabs>
          <w:tab w:val="left" w:pos="0"/>
        </w:tabs>
        <w:spacing w:after="0" w:line="240" w:lineRule="auto"/>
        <w:ind w:firstLine="426"/>
        <w:jc w:val="both"/>
        <w:rPr>
          <w:rFonts w:ascii="Times New Roman" w:eastAsia="Times New Roman" w:hAnsi="Times New Roman" w:cs="Times New Roman"/>
          <w:sz w:val="28"/>
          <w:szCs w:val="28"/>
        </w:rPr>
      </w:pPr>
      <w:hyperlink r:id="rId15" w:history="1">
        <w:r w:rsidR="00D81F3C" w:rsidRPr="00372B21">
          <w:rPr>
            <w:rStyle w:val="afc"/>
            <w:rFonts w:ascii="Times New Roman" w:eastAsia="Times New Roman" w:hAnsi="Times New Roman" w:cs="Times New Roman"/>
            <w:sz w:val="28"/>
            <w:szCs w:val="28"/>
          </w:rPr>
          <w:t>http://it2b.ru</w:t>
        </w:r>
      </w:hyperlink>
      <w:r w:rsidR="00D81F3C">
        <w:rPr>
          <w:rFonts w:ascii="Times New Roman" w:eastAsia="Times New Roman" w:hAnsi="Times New Roman" w:cs="Times New Roman"/>
          <w:sz w:val="28"/>
          <w:szCs w:val="28"/>
        </w:rPr>
        <w:t xml:space="preserve"> </w:t>
      </w:r>
      <w:r w:rsidR="00D81F3C" w:rsidRPr="000F6809">
        <w:rPr>
          <w:rFonts w:ascii="Times New Roman" w:eastAsia="Times New Roman" w:hAnsi="Times New Roman" w:cs="Times New Roman"/>
          <w:sz w:val="28"/>
          <w:szCs w:val="28"/>
        </w:rPr>
        <w:t xml:space="preserve"> – сайт компании технологии разведки для бизнеса;</w:t>
      </w:r>
    </w:p>
    <w:p w14:paraId="558028C4" w14:textId="77777777" w:rsidR="00D81F3C" w:rsidRPr="000F6809" w:rsidRDefault="00E34007" w:rsidP="00D81F3C">
      <w:pPr>
        <w:tabs>
          <w:tab w:val="left" w:pos="0"/>
        </w:tabs>
        <w:spacing w:after="0" w:line="240" w:lineRule="auto"/>
        <w:ind w:firstLine="426"/>
        <w:jc w:val="both"/>
        <w:rPr>
          <w:rFonts w:ascii="Times New Roman" w:eastAsia="Times New Roman" w:hAnsi="Times New Roman" w:cs="Times New Roman"/>
          <w:sz w:val="28"/>
          <w:szCs w:val="28"/>
        </w:rPr>
      </w:pPr>
      <w:hyperlink r:id="rId16" w:history="1">
        <w:r w:rsidR="00D81F3C" w:rsidRPr="00372B21">
          <w:rPr>
            <w:rStyle w:val="afc"/>
            <w:rFonts w:ascii="Times New Roman" w:eastAsia="Times New Roman" w:hAnsi="Times New Roman" w:cs="Times New Roman"/>
            <w:sz w:val="28"/>
            <w:szCs w:val="28"/>
          </w:rPr>
          <w:t>http://ci-razvedka.ru</w:t>
        </w:r>
      </w:hyperlink>
      <w:r w:rsidR="00D81F3C">
        <w:rPr>
          <w:rFonts w:ascii="Times New Roman" w:eastAsia="Times New Roman" w:hAnsi="Times New Roman" w:cs="Times New Roman"/>
          <w:sz w:val="28"/>
          <w:szCs w:val="28"/>
        </w:rPr>
        <w:t xml:space="preserve"> </w:t>
      </w:r>
      <w:r w:rsidR="00D81F3C" w:rsidRPr="000F6809">
        <w:rPr>
          <w:rFonts w:ascii="Times New Roman" w:eastAsia="Times New Roman" w:hAnsi="Times New Roman" w:cs="Times New Roman"/>
          <w:sz w:val="28"/>
          <w:szCs w:val="28"/>
        </w:rPr>
        <w:t xml:space="preserve"> – сайт, где собраны информационные материалы по вопросам Интернет-разведки;</w:t>
      </w:r>
    </w:p>
    <w:p w14:paraId="30A8C34B" w14:textId="77777777" w:rsidR="00D81F3C" w:rsidRPr="00377A68" w:rsidRDefault="00E34007" w:rsidP="00D81F3C">
      <w:pPr>
        <w:tabs>
          <w:tab w:val="left" w:pos="0"/>
        </w:tabs>
        <w:spacing w:after="0" w:line="240" w:lineRule="auto"/>
        <w:ind w:firstLine="426"/>
        <w:jc w:val="both"/>
        <w:rPr>
          <w:rFonts w:ascii="Times New Roman" w:eastAsia="Times New Roman" w:hAnsi="Times New Roman" w:cs="Times New Roman"/>
          <w:sz w:val="28"/>
          <w:szCs w:val="28"/>
        </w:rPr>
      </w:pPr>
      <w:hyperlink r:id="rId17" w:history="1">
        <w:r w:rsidR="00D81F3C" w:rsidRPr="00372B21">
          <w:rPr>
            <w:rStyle w:val="afc"/>
            <w:rFonts w:ascii="Times New Roman" w:eastAsia="Times New Roman" w:hAnsi="Times New Roman" w:cs="Times New Roman"/>
            <w:sz w:val="28"/>
            <w:szCs w:val="28"/>
          </w:rPr>
          <w:t>http://razvedka-open.ru</w:t>
        </w:r>
      </w:hyperlink>
      <w:r w:rsidR="00D81F3C">
        <w:rPr>
          <w:rFonts w:ascii="Times New Roman" w:eastAsia="Times New Roman" w:hAnsi="Times New Roman" w:cs="Times New Roman"/>
          <w:sz w:val="28"/>
          <w:szCs w:val="28"/>
        </w:rPr>
        <w:t xml:space="preserve"> </w:t>
      </w:r>
      <w:r w:rsidR="00D81F3C" w:rsidRPr="000F6809">
        <w:rPr>
          <w:rFonts w:ascii="Times New Roman" w:eastAsia="Times New Roman" w:hAnsi="Times New Roman" w:cs="Times New Roman"/>
          <w:sz w:val="28"/>
          <w:szCs w:val="28"/>
        </w:rPr>
        <w:t>– сайт сообщества практиков конкурентной разведки.</w:t>
      </w:r>
    </w:p>
    <w:p w14:paraId="5558D0CA" w14:textId="77777777" w:rsidR="00D81F3C" w:rsidRPr="0088761B" w:rsidRDefault="00D81F3C" w:rsidP="00D81F3C">
      <w:pPr>
        <w:suppressAutoHyphens/>
        <w:spacing w:after="0" w:line="240" w:lineRule="auto"/>
        <w:jc w:val="both"/>
        <w:rPr>
          <w:rFonts w:ascii="Times New Roman" w:eastAsia="Times New Roman" w:hAnsi="Times New Roman" w:cs="Times New Roman"/>
          <w:sz w:val="28"/>
          <w:szCs w:val="28"/>
          <w:lang w:eastAsia="ru-RU"/>
        </w:rPr>
      </w:pPr>
    </w:p>
    <w:p w14:paraId="4B4EA63B" w14:textId="77777777" w:rsidR="00D81F3C" w:rsidRPr="0088761B" w:rsidRDefault="00D81F3C" w:rsidP="00D81F3C">
      <w:pPr>
        <w:pStyle w:val="1"/>
        <w:spacing w:before="120"/>
        <w:ind w:firstLine="0"/>
        <w:jc w:val="center"/>
        <w:rPr>
          <w:rFonts w:ascii="Times New Roman" w:hAnsi="Times New Roman"/>
          <w:color w:val="auto"/>
        </w:rPr>
      </w:pPr>
      <w:bookmarkStart w:id="57" w:name="_Toc467843153"/>
      <w:bookmarkStart w:id="58" w:name="_Toc487313763"/>
      <w:bookmarkStart w:id="59" w:name="_Toc98913661"/>
      <w:bookmarkStart w:id="60" w:name="_Toc104274142"/>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bookmarkEnd w:id="60"/>
    </w:p>
    <w:p w14:paraId="234BFEE6" w14:textId="77777777" w:rsidR="00D81F3C" w:rsidRPr="0088761B" w:rsidRDefault="00D81F3C" w:rsidP="00D81F3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57E92C0" w14:textId="77777777" w:rsidR="00D81F3C" w:rsidRPr="0088761B" w:rsidRDefault="00D81F3C" w:rsidP="00D81F3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53D09761" w14:textId="77777777" w:rsidR="00D81F3C" w:rsidRPr="0088761B" w:rsidRDefault="00D81F3C" w:rsidP="00D81F3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044C56F5" w14:textId="77777777" w:rsidR="00D81F3C" w:rsidRPr="0088761B" w:rsidRDefault="00D81F3C" w:rsidP="00D81F3C">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7FB0ABFF" w14:textId="77777777" w:rsidR="00D81F3C" w:rsidRPr="0088761B" w:rsidRDefault="00D81F3C" w:rsidP="00D81F3C">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88761B">
        <w:rPr>
          <w:rFonts w:ascii="Times New Roman" w:eastAsia="Times New Roman" w:hAnsi="Times New Roman" w:cs="Times New Roman"/>
          <w:sz w:val="28"/>
          <w:szCs w:val="28"/>
          <w:lang w:eastAsia="ru-RU"/>
        </w:rPr>
        <w:t>:</w:t>
      </w:r>
    </w:p>
    <w:p w14:paraId="37C36247" w14:textId="77777777" w:rsidR="00D81F3C" w:rsidRPr="0088761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5D9E1562" w14:textId="77777777" w:rsidR="00D81F3C" w:rsidRPr="0088761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4A73768" w14:textId="77777777" w:rsidR="00D81F3C" w:rsidRPr="0088761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6E054C59" w14:textId="77777777" w:rsidR="00D81F3C" w:rsidRPr="0088761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5C4EDBAE" w14:textId="77777777" w:rsidR="00D81F3C" w:rsidRPr="0088761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584E8B09" w14:textId="77777777" w:rsidR="00D81F3C" w:rsidRPr="0088761B" w:rsidRDefault="00D81F3C" w:rsidP="00D81F3C">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5838B687" w14:textId="77777777" w:rsidR="00D81F3C" w:rsidRPr="0088761B" w:rsidRDefault="00D81F3C" w:rsidP="00D81F3C">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12BF4637" w14:textId="77777777" w:rsidR="00D81F3C" w:rsidRPr="0088761B" w:rsidRDefault="00D81F3C" w:rsidP="00D81F3C">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EF57868" w14:textId="77777777" w:rsidR="00D81F3C" w:rsidRPr="00C0065B" w:rsidRDefault="00D81F3C" w:rsidP="00D81F3C">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3A19121C" w14:textId="77777777" w:rsidR="00D81F3C" w:rsidRPr="00C0065B" w:rsidRDefault="00D81F3C" w:rsidP="00D81F3C">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6ED89E53" w14:textId="77777777" w:rsidR="00D81F3C" w:rsidRPr="00C0065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73ED469" w14:textId="77777777" w:rsidR="00D81F3C" w:rsidRPr="00C0065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067762C" w14:textId="77777777" w:rsidR="00D81F3C" w:rsidRPr="00C0065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6C2D2809" w14:textId="77777777" w:rsidR="00D81F3C" w:rsidRPr="00C0065B" w:rsidRDefault="00D81F3C" w:rsidP="00D81F3C">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1B65C800" w14:textId="77777777" w:rsidR="00D81F3C" w:rsidRPr="00C0065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AB65CAD" w14:textId="77777777" w:rsidR="00D81F3C" w:rsidRPr="00C0065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310E26ED" w14:textId="77777777" w:rsidR="00D81F3C" w:rsidRPr="00C0065B" w:rsidRDefault="00D81F3C" w:rsidP="00D81F3C">
      <w:pPr>
        <w:numPr>
          <w:ilvl w:val="0"/>
          <w:numId w:val="4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06F80FEB" w14:textId="77777777" w:rsidR="00D81F3C" w:rsidRDefault="00D81F3C" w:rsidP="00D81F3C">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5CE1EB3F" w14:textId="77777777" w:rsidR="002305BA" w:rsidRPr="00A16DF4" w:rsidRDefault="002305BA">
      <w:pPr>
        <w:spacing w:after="0" w:line="240" w:lineRule="auto"/>
        <w:rPr>
          <w:rFonts w:ascii="Times New Roman" w:eastAsia="Times New Roman" w:hAnsi="Times New Roman" w:cs="Times New Roman"/>
          <w:sz w:val="24"/>
          <w:szCs w:val="24"/>
        </w:rPr>
      </w:pPr>
    </w:p>
    <w:sectPr w:rsidR="002305BA" w:rsidRPr="00A16DF4">
      <w:footerReference w:type="even" r:id="rId18"/>
      <w:footerReference w:type="default" r:id="rId1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A93C9" w14:textId="77777777" w:rsidR="00E34007" w:rsidRDefault="00E34007">
      <w:pPr>
        <w:spacing w:after="0" w:line="240" w:lineRule="auto"/>
      </w:pPr>
      <w:r>
        <w:separator/>
      </w:r>
    </w:p>
  </w:endnote>
  <w:endnote w:type="continuationSeparator" w:id="0">
    <w:p w14:paraId="7803C19D" w14:textId="77777777" w:rsidR="00E34007" w:rsidRDefault="00E34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35C05" w14:textId="77777777" w:rsidR="00943176" w:rsidRDefault="0094317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C4E1C5B" w14:textId="77777777" w:rsidR="00943176" w:rsidRDefault="00943176">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91A64" w14:textId="0CA8E980" w:rsidR="00943176" w:rsidRDefault="0094317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057AD0">
      <w:rPr>
        <w:rStyle w:val="af8"/>
        <w:noProof/>
      </w:rPr>
      <w:t>21</w:t>
    </w:r>
    <w:r>
      <w:rPr>
        <w:rStyle w:val="af8"/>
      </w:rPr>
      <w:fldChar w:fldCharType="end"/>
    </w:r>
  </w:p>
  <w:p w14:paraId="65765919" w14:textId="77777777" w:rsidR="00943176" w:rsidRDefault="00943176">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F3A08" w14:textId="77777777" w:rsidR="00E34007" w:rsidRDefault="00E34007">
      <w:pPr>
        <w:spacing w:after="0" w:line="240" w:lineRule="auto"/>
      </w:pPr>
      <w:r>
        <w:separator/>
      </w:r>
    </w:p>
  </w:footnote>
  <w:footnote w:type="continuationSeparator" w:id="0">
    <w:p w14:paraId="4098275B" w14:textId="77777777" w:rsidR="00E34007" w:rsidRDefault="00E340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7158F0"/>
    <w:multiLevelType w:val="hybridMultilevel"/>
    <w:tmpl w:val="6AE699FC"/>
    <w:lvl w:ilvl="0" w:tplc="58A2C20A">
      <w:start w:val="1"/>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6E7820"/>
    <w:multiLevelType w:val="hybridMultilevel"/>
    <w:tmpl w:val="6DE463AA"/>
    <w:lvl w:ilvl="0" w:tplc="F5428C82">
      <w:start w:val="1"/>
      <w:numFmt w:val="decimal"/>
      <w:suff w:val="space"/>
      <w:lvlText w:val="%1."/>
      <w:lvlJc w:val="left"/>
      <w:pPr>
        <w:ind w:left="0" w:firstLine="0"/>
      </w:pPr>
      <w:rPr>
        <w:rFonts w:ascii="Times New Roman" w:eastAsia="Times New Roman" w:hAnsi="Times New Roman" w:cs="Times New Roman"/>
      </w:rPr>
    </w:lvl>
    <w:lvl w:ilvl="1" w:tplc="B94C139A">
      <w:start w:val="1"/>
      <w:numFmt w:val="lowerLetter"/>
      <w:lvlText w:val="%2."/>
      <w:lvlJc w:val="left"/>
      <w:pPr>
        <w:tabs>
          <w:tab w:val="num" w:pos="1506"/>
        </w:tabs>
        <w:ind w:left="1506" w:hanging="360"/>
      </w:pPr>
    </w:lvl>
    <w:lvl w:ilvl="2" w:tplc="63CAAD86">
      <w:start w:val="1"/>
      <w:numFmt w:val="lowerRoman"/>
      <w:lvlText w:val="%3."/>
      <w:lvlJc w:val="right"/>
      <w:pPr>
        <w:tabs>
          <w:tab w:val="num" w:pos="2226"/>
        </w:tabs>
        <w:ind w:left="2226" w:hanging="180"/>
      </w:pPr>
    </w:lvl>
    <w:lvl w:ilvl="3" w:tplc="7F765ABA">
      <w:start w:val="1"/>
      <w:numFmt w:val="decimal"/>
      <w:lvlText w:val="%4."/>
      <w:lvlJc w:val="left"/>
      <w:pPr>
        <w:tabs>
          <w:tab w:val="num" w:pos="2946"/>
        </w:tabs>
        <w:ind w:left="2946" w:hanging="360"/>
      </w:pPr>
    </w:lvl>
    <w:lvl w:ilvl="4" w:tplc="236E9F2A">
      <w:start w:val="1"/>
      <w:numFmt w:val="lowerLetter"/>
      <w:lvlText w:val="%5."/>
      <w:lvlJc w:val="left"/>
      <w:pPr>
        <w:tabs>
          <w:tab w:val="num" w:pos="3666"/>
        </w:tabs>
        <w:ind w:left="3666" w:hanging="360"/>
      </w:pPr>
    </w:lvl>
    <w:lvl w:ilvl="5" w:tplc="AA726790">
      <w:start w:val="1"/>
      <w:numFmt w:val="lowerRoman"/>
      <w:lvlText w:val="%6."/>
      <w:lvlJc w:val="right"/>
      <w:pPr>
        <w:tabs>
          <w:tab w:val="num" w:pos="4386"/>
        </w:tabs>
        <w:ind w:left="4386" w:hanging="180"/>
      </w:pPr>
    </w:lvl>
    <w:lvl w:ilvl="6" w:tplc="5C42D602">
      <w:start w:val="1"/>
      <w:numFmt w:val="decimal"/>
      <w:lvlText w:val="%7."/>
      <w:lvlJc w:val="left"/>
      <w:pPr>
        <w:tabs>
          <w:tab w:val="num" w:pos="5106"/>
        </w:tabs>
        <w:ind w:left="5106" w:hanging="360"/>
      </w:pPr>
    </w:lvl>
    <w:lvl w:ilvl="7" w:tplc="AD74DB94">
      <w:start w:val="1"/>
      <w:numFmt w:val="lowerLetter"/>
      <w:lvlText w:val="%8."/>
      <w:lvlJc w:val="left"/>
      <w:pPr>
        <w:tabs>
          <w:tab w:val="num" w:pos="5826"/>
        </w:tabs>
        <w:ind w:left="5826" w:hanging="360"/>
      </w:pPr>
    </w:lvl>
    <w:lvl w:ilvl="8" w:tplc="3E36186E">
      <w:start w:val="1"/>
      <w:numFmt w:val="lowerRoman"/>
      <w:lvlText w:val="%9."/>
      <w:lvlJc w:val="right"/>
      <w:pPr>
        <w:tabs>
          <w:tab w:val="num" w:pos="6546"/>
        </w:tabs>
        <w:ind w:left="6546" w:hanging="180"/>
      </w:pPr>
    </w:lvl>
  </w:abstractNum>
  <w:abstractNum w:abstractNumId="3" w15:restartNumberingAfterBreak="0">
    <w:nsid w:val="0F544D34"/>
    <w:multiLevelType w:val="hybridMultilevel"/>
    <w:tmpl w:val="33DA8944"/>
    <w:lvl w:ilvl="0" w:tplc="0419000F">
      <w:start w:val="1"/>
      <w:numFmt w:val="decimal"/>
      <w:lvlText w:val="%1."/>
      <w:lvlJc w:val="left"/>
      <w:pPr>
        <w:ind w:left="826" w:hanging="360"/>
      </w:pPr>
    </w:lvl>
    <w:lvl w:ilvl="1" w:tplc="04190019" w:tentative="1">
      <w:start w:val="1"/>
      <w:numFmt w:val="lowerLetter"/>
      <w:lvlText w:val="%2."/>
      <w:lvlJc w:val="left"/>
      <w:pPr>
        <w:ind w:left="1546" w:hanging="360"/>
      </w:pPr>
    </w:lvl>
    <w:lvl w:ilvl="2" w:tplc="0419001B" w:tentative="1">
      <w:start w:val="1"/>
      <w:numFmt w:val="lowerRoman"/>
      <w:lvlText w:val="%3."/>
      <w:lvlJc w:val="right"/>
      <w:pPr>
        <w:ind w:left="2266" w:hanging="180"/>
      </w:pPr>
    </w:lvl>
    <w:lvl w:ilvl="3" w:tplc="0419000F" w:tentative="1">
      <w:start w:val="1"/>
      <w:numFmt w:val="decimal"/>
      <w:lvlText w:val="%4."/>
      <w:lvlJc w:val="left"/>
      <w:pPr>
        <w:ind w:left="2986" w:hanging="360"/>
      </w:pPr>
    </w:lvl>
    <w:lvl w:ilvl="4" w:tplc="04190019" w:tentative="1">
      <w:start w:val="1"/>
      <w:numFmt w:val="lowerLetter"/>
      <w:lvlText w:val="%5."/>
      <w:lvlJc w:val="left"/>
      <w:pPr>
        <w:ind w:left="3706" w:hanging="360"/>
      </w:pPr>
    </w:lvl>
    <w:lvl w:ilvl="5" w:tplc="0419001B" w:tentative="1">
      <w:start w:val="1"/>
      <w:numFmt w:val="lowerRoman"/>
      <w:lvlText w:val="%6."/>
      <w:lvlJc w:val="right"/>
      <w:pPr>
        <w:ind w:left="4426" w:hanging="180"/>
      </w:pPr>
    </w:lvl>
    <w:lvl w:ilvl="6" w:tplc="0419000F" w:tentative="1">
      <w:start w:val="1"/>
      <w:numFmt w:val="decimal"/>
      <w:lvlText w:val="%7."/>
      <w:lvlJc w:val="left"/>
      <w:pPr>
        <w:ind w:left="5146" w:hanging="360"/>
      </w:pPr>
    </w:lvl>
    <w:lvl w:ilvl="7" w:tplc="04190019" w:tentative="1">
      <w:start w:val="1"/>
      <w:numFmt w:val="lowerLetter"/>
      <w:lvlText w:val="%8."/>
      <w:lvlJc w:val="left"/>
      <w:pPr>
        <w:ind w:left="5866" w:hanging="360"/>
      </w:pPr>
    </w:lvl>
    <w:lvl w:ilvl="8" w:tplc="0419001B" w:tentative="1">
      <w:start w:val="1"/>
      <w:numFmt w:val="lowerRoman"/>
      <w:lvlText w:val="%9."/>
      <w:lvlJc w:val="right"/>
      <w:pPr>
        <w:ind w:left="6586" w:hanging="180"/>
      </w:pPr>
    </w:lvl>
  </w:abstractNum>
  <w:abstractNum w:abstractNumId="4" w15:restartNumberingAfterBreak="0">
    <w:nsid w:val="106932E1"/>
    <w:multiLevelType w:val="hybridMultilevel"/>
    <w:tmpl w:val="4210D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C9585D"/>
    <w:multiLevelType w:val="hybridMultilevel"/>
    <w:tmpl w:val="511E64BC"/>
    <w:lvl w:ilvl="0" w:tplc="1A1E33DC">
      <w:start w:val="1"/>
      <w:numFmt w:val="decimal"/>
      <w:lvlText w:val="%1."/>
      <w:lvlJc w:val="left"/>
      <w:pPr>
        <w:tabs>
          <w:tab w:val="num" w:pos="360"/>
        </w:tabs>
        <w:ind w:left="360" w:hanging="360"/>
      </w:pPr>
      <w:rPr>
        <w:rFonts w:cs="Times New Roman"/>
      </w:rPr>
    </w:lvl>
    <w:lvl w:ilvl="1" w:tplc="E29C2B72">
      <w:start w:val="1"/>
      <w:numFmt w:val="bullet"/>
      <w:lvlText w:val="o"/>
      <w:lvlJc w:val="left"/>
      <w:pPr>
        <w:ind w:left="1440" w:hanging="360"/>
      </w:pPr>
      <w:rPr>
        <w:rFonts w:ascii="Courier New" w:eastAsia="Courier New" w:hAnsi="Courier New" w:cs="Courier New" w:hint="default"/>
      </w:rPr>
    </w:lvl>
    <w:lvl w:ilvl="2" w:tplc="01322652">
      <w:start w:val="1"/>
      <w:numFmt w:val="bullet"/>
      <w:lvlText w:val="§"/>
      <w:lvlJc w:val="left"/>
      <w:pPr>
        <w:ind w:left="2160" w:hanging="360"/>
      </w:pPr>
      <w:rPr>
        <w:rFonts w:ascii="Wingdings" w:eastAsia="Wingdings" w:hAnsi="Wingdings" w:cs="Wingdings" w:hint="default"/>
      </w:rPr>
    </w:lvl>
    <w:lvl w:ilvl="3" w:tplc="8D28E142">
      <w:start w:val="1"/>
      <w:numFmt w:val="bullet"/>
      <w:lvlText w:val="·"/>
      <w:lvlJc w:val="left"/>
      <w:pPr>
        <w:ind w:left="2880" w:hanging="360"/>
      </w:pPr>
      <w:rPr>
        <w:rFonts w:ascii="Symbol" w:eastAsia="Symbol" w:hAnsi="Symbol" w:cs="Symbol" w:hint="default"/>
      </w:rPr>
    </w:lvl>
    <w:lvl w:ilvl="4" w:tplc="1FB480BE">
      <w:start w:val="1"/>
      <w:numFmt w:val="bullet"/>
      <w:lvlText w:val="o"/>
      <w:lvlJc w:val="left"/>
      <w:pPr>
        <w:ind w:left="3600" w:hanging="360"/>
      </w:pPr>
      <w:rPr>
        <w:rFonts w:ascii="Courier New" w:eastAsia="Courier New" w:hAnsi="Courier New" w:cs="Courier New" w:hint="default"/>
      </w:rPr>
    </w:lvl>
    <w:lvl w:ilvl="5" w:tplc="6DA23BA2">
      <w:start w:val="1"/>
      <w:numFmt w:val="bullet"/>
      <w:lvlText w:val="§"/>
      <w:lvlJc w:val="left"/>
      <w:pPr>
        <w:ind w:left="4320" w:hanging="360"/>
      </w:pPr>
      <w:rPr>
        <w:rFonts w:ascii="Wingdings" w:eastAsia="Wingdings" w:hAnsi="Wingdings" w:cs="Wingdings" w:hint="default"/>
      </w:rPr>
    </w:lvl>
    <w:lvl w:ilvl="6" w:tplc="4824DB3C">
      <w:start w:val="1"/>
      <w:numFmt w:val="bullet"/>
      <w:lvlText w:val="·"/>
      <w:lvlJc w:val="left"/>
      <w:pPr>
        <w:ind w:left="5040" w:hanging="360"/>
      </w:pPr>
      <w:rPr>
        <w:rFonts w:ascii="Symbol" w:eastAsia="Symbol" w:hAnsi="Symbol" w:cs="Symbol" w:hint="default"/>
      </w:rPr>
    </w:lvl>
    <w:lvl w:ilvl="7" w:tplc="1F1CBA88">
      <w:start w:val="1"/>
      <w:numFmt w:val="bullet"/>
      <w:lvlText w:val="o"/>
      <w:lvlJc w:val="left"/>
      <w:pPr>
        <w:ind w:left="5760" w:hanging="360"/>
      </w:pPr>
      <w:rPr>
        <w:rFonts w:ascii="Courier New" w:eastAsia="Courier New" w:hAnsi="Courier New" w:cs="Courier New" w:hint="default"/>
      </w:rPr>
    </w:lvl>
    <w:lvl w:ilvl="8" w:tplc="741CB7AC">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3315FB4"/>
    <w:multiLevelType w:val="hybridMultilevel"/>
    <w:tmpl w:val="7FC06BC6"/>
    <w:lvl w:ilvl="0" w:tplc="E5D81CA0">
      <w:start w:val="1"/>
      <w:numFmt w:val="decimal"/>
      <w:suff w:val="space"/>
      <w:lvlText w:val="%1."/>
      <w:lvlJc w:val="left"/>
      <w:pPr>
        <w:ind w:left="0" w:firstLine="709"/>
      </w:pPr>
      <w:rPr>
        <w:rFonts w:hint="default"/>
      </w:rPr>
    </w:lvl>
    <w:lvl w:ilvl="1" w:tplc="A0767CD2">
      <w:start w:val="1"/>
      <w:numFmt w:val="lowerLetter"/>
      <w:lvlText w:val="%2."/>
      <w:lvlJc w:val="left"/>
      <w:pPr>
        <w:ind w:left="1440" w:hanging="360"/>
      </w:pPr>
    </w:lvl>
    <w:lvl w:ilvl="2" w:tplc="F992DE68">
      <w:start w:val="1"/>
      <w:numFmt w:val="lowerRoman"/>
      <w:lvlText w:val="%3."/>
      <w:lvlJc w:val="right"/>
      <w:pPr>
        <w:ind w:left="2160" w:hanging="180"/>
      </w:pPr>
    </w:lvl>
    <w:lvl w:ilvl="3" w:tplc="C930BC9C">
      <w:start w:val="1"/>
      <w:numFmt w:val="decimal"/>
      <w:lvlText w:val="%4."/>
      <w:lvlJc w:val="left"/>
      <w:pPr>
        <w:ind w:left="2880" w:hanging="360"/>
      </w:pPr>
    </w:lvl>
    <w:lvl w:ilvl="4" w:tplc="213C7C36">
      <w:start w:val="1"/>
      <w:numFmt w:val="lowerLetter"/>
      <w:lvlText w:val="%5."/>
      <w:lvlJc w:val="left"/>
      <w:pPr>
        <w:ind w:left="3600" w:hanging="360"/>
      </w:pPr>
    </w:lvl>
    <w:lvl w:ilvl="5" w:tplc="904406A8">
      <w:start w:val="1"/>
      <w:numFmt w:val="lowerRoman"/>
      <w:lvlText w:val="%6."/>
      <w:lvlJc w:val="right"/>
      <w:pPr>
        <w:ind w:left="4320" w:hanging="180"/>
      </w:pPr>
    </w:lvl>
    <w:lvl w:ilvl="6" w:tplc="CDE8B466">
      <w:start w:val="1"/>
      <w:numFmt w:val="decimal"/>
      <w:lvlText w:val="%7."/>
      <w:lvlJc w:val="left"/>
      <w:pPr>
        <w:ind w:left="5040" w:hanging="360"/>
      </w:pPr>
    </w:lvl>
    <w:lvl w:ilvl="7" w:tplc="43A44AD0">
      <w:start w:val="1"/>
      <w:numFmt w:val="lowerLetter"/>
      <w:lvlText w:val="%8."/>
      <w:lvlJc w:val="left"/>
      <w:pPr>
        <w:ind w:left="5760" w:hanging="360"/>
      </w:pPr>
    </w:lvl>
    <w:lvl w:ilvl="8" w:tplc="73725546">
      <w:start w:val="1"/>
      <w:numFmt w:val="lowerRoman"/>
      <w:lvlText w:val="%9."/>
      <w:lvlJc w:val="right"/>
      <w:pPr>
        <w:ind w:left="6480" w:hanging="180"/>
      </w:pPr>
    </w:lvl>
  </w:abstractNum>
  <w:abstractNum w:abstractNumId="7" w15:restartNumberingAfterBreak="0">
    <w:nsid w:val="144D0ECF"/>
    <w:multiLevelType w:val="hybridMultilevel"/>
    <w:tmpl w:val="9B3CE376"/>
    <w:lvl w:ilvl="0" w:tplc="C842052E">
      <w:start w:val="1"/>
      <w:numFmt w:val="bullet"/>
      <w:lvlText w:val=""/>
      <w:lvlJc w:val="left"/>
      <w:pPr>
        <w:tabs>
          <w:tab w:val="num" w:pos="720"/>
        </w:tabs>
        <w:ind w:left="720" w:hanging="360"/>
      </w:pPr>
      <w:rPr>
        <w:rFonts w:ascii="Symbol" w:hAnsi="Symbol" w:cs="Symbol" w:hint="default"/>
      </w:rPr>
    </w:lvl>
    <w:lvl w:ilvl="1" w:tplc="221E275A">
      <w:start w:val="1"/>
      <w:numFmt w:val="bullet"/>
      <w:lvlText w:val="o"/>
      <w:lvlJc w:val="left"/>
      <w:pPr>
        <w:tabs>
          <w:tab w:val="num" w:pos="1440"/>
        </w:tabs>
        <w:ind w:left="1440" w:hanging="360"/>
      </w:pPr>
      <w:rPr>
        <w:rFonts w:ascii="Courier New" w:hAnsi="Courier New" w:cs="Courier New" w:hint="default"/>
      </w:rPr>
    </w:lvl>
    <w:lvl w:ilvl="2" w:tplc="1AE89E4A">
      <w:start w:val="1"/>
      <w:numFmt w:val="bullet"/>
      <w:lvlText w:val=""/>
      <w:lvlJc w:val="left"/>
      <w:pPr>
        <w:tabs>
          <w:tab w:val="num" w:pos="2160"/>
        </w:tabs>
        <w:ind w:left="2160" w:hanging="360"/>
      </w:pPr>
      <w:rPr>
        <w:rFonts w:ascii="Wingdings" w:hAnsi="Wingdings" w:cs="Wingdings" w:hint="default"/>
      </w:rPr>
    </w:lvl>
    <w:lvl w:ilvl="3" w:tplc="133EADC4">
      <w:start w:val="1"/>
      <w:numFmt w:val="bullet"/>
      <w:lvlText w:val=""/>
      <w:lvlJc w:val="left"/>
      <w:pPr>
        <w:tabs>
          <w:tab w:val="num" w:pos="2880"/>
        </w:tabs>
        <w:ind w:left="2880" w:hanging="360"/>
      </w:pPr>
      <w:rPr>
        <w:rFonts w:ascii="Symbol" w:hAnsi="Symbol" w:cs="Symbol" w:hint="default"/>
      </w:rPr>
    </w:lvl>
    <w:lvl w:ilvl="4" w:tplc="D1C63004">
      <w:start w:val="1"/>
      <w:numFmt w:val="bullet"/>
      <w:lvlText w:val="o"/>
      <w:lvlJc w:val="left"/>
      <w:pPr>
        <w:tabs>
          <w:tab w:val="num" w:pos="3600"/>
        </w:tabs>
        <w:ind w:left="3600" w:hanging="360"/>
      </w:pPr>
      <w:rPr>
        <w:rFonts w:ascii="Courier New" w:hAnsi="Courier New" w:cs="Courier New" w:hint="default"/>
      </w:rPr>
    </w:lvl>
    <w:lvl w:ilvl="5" w:tplc="90C67772">
      <w:start w:val="1"/>
      <w:numFmt w:val="bullet"/>
      <w:lvlText w:val=""/>
      <w:lvlJc w:val="left"/>
      <w:pPr>
        <w:tabs>
          <w:tab w:val="num" w:pos="4320"/>
        </w:tabs>
        <w:ind w:left="4320" w:hanging="360"/>
      </w:pPr>
      <w:rPr>
        <w:rFonts w:ascii="Wingdings" w:hAnsi="Wingdings" w:cs="Wingdings" w:hint="default"/>
      </w:rPr>
    </w:lvl>
    <w:lvl w:ilvl="6" w:tplc="EE62B672">
      <w:start w:val="1"/>
      <w:numFmt w:val="bullet"/>
      <w:lvlText w:val=""/>
      <w:lvlJc w:val="left"/>
      <w:pPr>
        <w:tabs>
          <w:tab w:val="num" w:pos="5040"/>
        </w:tabs>
        <w:ind w:left="5040" w:hanging="360"/>
      </w:pPr>
      <w:rPr>
        <w:rFonts w:ascii="Symbol" w:hAnsi="Symbol" w:cs="Symbol" w:hint="default"/>
      </w:rPr>
    </w:lvl>
    <w:lvl w:ilvl="7" w:tplc="B372D04C">
      <w:start w:val="1"/>
      <w:numFmt w:val="bullet"/>
      <w:lvlText w:val="o"/>
      <w:lvlJc w:val="left"/>
      <w:pPr>
        <w:tabs>
          <w:tab w:val="num" w:pos="5760"/>
        </w:tabs>
        <w:ind w:left="5760" w:hanging="360"/>
      </w:pPr>
      <w:rPr>
        <w:rFonts w:ascii="Courier New" w:hAnsi="Courier New" w:cs="Courier New" w:hint="default"/>
      </w:rPr>
    </w:lvl>
    <w:lvl w:ilvl="8" w:tplc="AB5428CA">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68637BF"/>
    <w:multiLevelType w:val="hybridMultilevel"/>
    <w:tmpl w:val="004EF7D6"/>
    <w:lvl w:ilvl="0" w:tplc="D890B5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012CD6"/>
    <w:multiLevelType w:val="hybridMultilevel"/>
    <w:tmpl w:val="B36E3B14"/>
    <w:lvl w:ilvl="0" w:tplc="F6A81742">
      <w:start w:val="1"/>
      <w:numFmt w:val="bullet"/>
      <w:lvlText w:val=""/>
      <w:lvlJc w:val="left"/>
      <w:pPr>
        <w:ind w:left="720" w:hanging="360"/>
      </w:pPr>
      <w:rPr>
        <w:rFonts w:ascii="Symbol" w:hAnsi="Symbol" w:hint="default"/>
      </w:rPr>
    </w:lvl>
    <w:lvl w:ilvl="1" w:tplc="898AEEB6">
      <w:start w:val="1"/>
      <w:numFmt w:val="bullet"/>
      <w:lvlText w:val="o"/>
      <w:lvlJc w:val="left"/>
      <w:pPr>
        <w:ind w:left="1440" w:hanging="360"/>
      </w:pPr>
      <w:rPr>
        <w:rFonts w:ascii="Courier New" w:hAnsi="Courier New" w:cs="Courier New" w:hint="default"/>
      </w:rPr>
    </w:lvl>
    <w:lvl w:ilvl="2" w:tplc="7230249A">
      <w:start w:val="1"/>
      <w:numFmt w:val="bullet"/>
      <w:lvlText w:val=""/>
      <w:lvlJc w:val="left"/>
      <w:pPr>
        <w:ind w:left="2160" w:hanging="360"/>
      </w:pPr>
      <w:rPr>
        <w:rFonts w:ascii="Wingdings" w:hAnsi="Wingdings" w:hint="default"/>
      </w:rPr>
    </w:lvl>
    <w:lvl w:ilvl="3" w:tplc="9314E076">
      <w:start w:val="1"/>
      <w:numFmt w:val="bullet"/>
      <w:lvlText w:val=""/>
      <w:lvlJc w:val="left"/>
      <w:pPr>
        <w:ind w:left="2880" w:hanging="360"/>
      </w:pPr>
      <w:rPr>
        <w:rFonts w:ascii="Symbol" w:hAnsi="Symbol" w:hint="default"/>
      </w:rPr>
    </w:lvl>
    <w:lvl w:ilvl="4" w:tplc="89FE6DF2">
      <w:start w:val="1"/>
      <w:numFmt w:val="bullet"/>
      <w:lvlText w:val="o"/>
      <w:lvlJc w:val="left"/>
      <w:pPr>
        <w:ind w:left="3600" w:hanging="360"/>
      </w:pPr>
      <w:rPr>
        <w:rFonts w:ascii="Courier New" w:hAnsi="Courier New" w:cs="Courier New" w:hint="default"/>
      </w:rPr>
    </w:lvl>
    <w:lvl w:ilvl="5" w:tplc="54688A1A">
      <w:start w:val="1"/>
      <w:numFmt w:val="bullet"/>
      <w:lvlText w:val=""/>
      <w:lvlJc w:val="left"/>
      <w:pPr>
        <w:ind w:left="4320" w:hanging="360"/>
      </w:pPr>
      <w:rPr>
        <w:rFonts w:ascii="Wingdings" w:hAnsi="Wingdings" w:hint="default"/>
      </w:rPr>
    </w:lvl>
    <w:lvl w:ilvl="6" w:tplc="7E8C596C">
      <w:start w:val="1"/>
      <w:numFmt w:val="bullet"/>
      <w:lvlText w:val=""/>
      <w:lvlJc w:val="left"/>
      <w:pPr>
        <w:ind w:left="5040" w:hanging="360"/>
      </w:pPr>
      <w:rPr>
        <w:rFonts w:ascii="Symbol" w:hAnsi="Symbol" w:hint="default"/>
      </w:rPr>
    </w:lvl>
    <w:lvl w:ilvl="7" w:tplc="066EEE06">
      <w:start w:val="1"/>
      <w:numFmt w:val="bullet"/>
      <w:lvlText w:val="o"/>
      <w:lvlJc w:val="left"/>
      <w:pPr>
        <w:ind w:left="5760" w:hanging="360"/>
      </w:pPr>
      <w:rPr>
        <w:rFonts w:ascii="Courier New" w:hAnsi="Courier New" w:cs="Courier New" w:hint="default"/>
      </w:rPr>
    </w:lvl>
    <w:lvl w:ilvl="8" w:tplc="16F2C6A2">
      <w:start w:val="1"/>
      <w:numFmt w:val="bullet"/>
      <w:lvlText w:val=""/>
      <w:lvlJc w:val="left"/>
      <w:pPr>
        <w:ind w:left="6480" w:hanging="360"/>
      </w:pPr>
      <w:rPr>
        <w:rFonts w:ascii="Wingdings" w:hAnsi="Wingdings" w:hint="default"/>
      </w:rPr>
    </w:lvl>
  </w:abstractNum>
  <w:abstractNum w:abstractNumId="10" w15:restartNumberingAfterBreak="0">
    <w:nsid w:val="1BBC2AFA"/>
    <w:multiLevelType w:val="hybridMultilevel"/>
    <w:tmpl w:val="D694AE18"/>
    <w:lvl w:ilvl="0" w:tplc="50E02522">
      <w:start w:val="1"/>
      <w:numFmt w:val="decimal"/>
      <w:lvlText w:val="%1."/>
      <w:lvlJc w:val="left"/>
      <w:pPr>
        <w:ind w:left="720" w:hanging="360"/>
      </w:pPr>
    </w:lvl>
    <w:lvl w:ilvl="1" w:tplc="FCEE0308">
      <w:start w:val="1"/>
      <w:numFmt w:val="lowerLetter"/>
      <w:lvlText w:val="%2."/>
      <w:lvlJc w:val="left"/>
      <w:pPr>
        <w:ind w:left="1440" w:hanging="360"/>
      </w:pPr>
    </w:lvl>
    <w:lvl w:ilvl="2" w:tplc="AFA2493C">
      <w:start w:val="1"/>
      <w:numFmt w:val="lowerRoman"/>
      <w:lvlText w:val="%3."/>
      <w:lvlJc w:val="right"/>
      <w:pPr>
        <w:ind w:left="2160" w:hanging="180"/>
      </w:pPr>
    </w:lvl>
    <w:lvl w:ilvl="3" w:tplc="EB48B798">
      <w:start w:val="1"/>
      <w:numFmt w:val="decimal"/>
      <w:lvlText w:val="%4."/>
      <w:lvlJc w:val="left"/>
      <w:pPr>
        <w:ind w:left="2880" w:hanging="360"/>
      </w:pPr>
    </w:lvl>
    <w:lvl w:ilvl="4" w:tplc="DC926540">
      <w:start w:val="1"/>
      <w:numFmt w:val="lowerLetter"/>
      <w:lvlText w:val="%5."/>
      <w:lvlJc w:val="left"/>
      <w:pPr>
        <w:ind w:left="3600" w:hanging="360"/>
      </w:pPr>
    </w:lvl>
    <w:lvl w:ilvl="5" w:tplc="B2D06C34">
      <w:start w:val="1"/>
      <w:numFmt w:val="lowerRoman"/>
      <w:lvlText w:val="%6."/>
      <w:lvlJc w:val="right"/>
      <w:pPr>
        <w:ind w:left="4320" w:hanging="180"/>
      </w:pPr>
    </w:lvl>
    <w:lvl w:ilvl="6" w:tplc="A70E3204">
      <w:start w:val="1"/>
      <w:numFmt w:val="decimal"/>
      <w:lvlText w:val="%7."/>
      <w:lvlJc w:val="left"/>
      <w:pPr>
        <w:ind w:left="5040" w:hanging="360"/>
      </w:pPr>
    </w:lvl>
    <w:lvl w:ilvl="7" w:tplc="45DA0A00">
      <w:start w:val="1"/>
      <w:numFmt w:val="lowerLetter"/>
      <w:lvlText w:val="%8."/>
      <w:lvlJc w:val="left"/>
      <w:pPr>
        <w:ind w:left="5760" w:hanging="360"/>
      </w:pPr>
    </w:lvl>
    <w:lvl w:ilvl="8" w:tplc="FF2CCC4E">
      <w:start w:val="1"/>
      <w:numFmt w:val="lowerRoman"/>
      <w:lvlText w:val="%9."/>
      <w:lvlJc w:val="right"/>
      <w:pPr>
        <w:ind w:left="6480" w:hanging="180"/>
      </w:pPr>
    </w:lvl>
  </w:abstractNum>
  <w:abstractNum w:abstractNumId="11" w15:restartNumberingAfterBreak="0">
    <w:nsid w:val="1DF575BB"/>
    <w:multiLevelType w:val="hybridMultilevel"/>
    <w:tmpl w:val="775A12CC"/>
    <w:lvl w:ilvl="0" w:tplc="8228AE3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245F6D"/>
    <w:multiLevelType w:val="hybridMultilevel"/>
    <w:tmpl w:val="6A7A511C"/>
    <w:lvl w:ilvl="0" w:tplc="0DB0767A">
      <w:start w:val="1"/>
      <w:numFmt w:val="decimal"/>
      <w:suff w:val="space"/>
      <w:lvlText w:val="%1."/>
      <w:lvlJc w:val="left"/>
      <w:pPr>
        <w:ind w:left="0" w:firstLine="0"/>
      </w:pPr>
      <w:rPr>
        <w:rFonts w:hint="default"/>
      </w:rPr>
    </w:lvl>
    <w:lvl w:ilvl="1" w:tplc="B798B0E4">
      <w:start w:val="1"/>
      <w:numFmt w:val="lowerLetter"/>
      <w:lvlText w:val="%2."/>
      <w:lvlJc w:val="left"/>
      <w:pPr>
        <w:tabs>
          <w:tab w:val="num" w:pos="1440"/>
        </w:tabs>
        <w:ind w:left="1440" w:hanging="360"/>
      </w:pPr>
    </w:lvl>
    <w:lvl w:ilvl="2" w:tplc="CBA8A23C">
      <w:start w:val="1"/>
      <w:numFmt w:val="lowerRoman"/>
      <w:lvlText w:val="%3."/>
      <w:lvlJc w:val="right"/>
      <w:pPr>
        <w:tabs>
          <w:tab w:val="num" w:pos="2160"/>
        </w:tabs>
        <w:ind w:left="2160" w:hanging="180"/>
      </w:pPr>
    </w:lvl>
    <w:lvl w:ilvl="3" w:tplc="7CCC4534">
      <w:start w:val="1"/>
      <w:numFmt w:val="decimal"/>
      <w:lvlText w:val="%4."/>
      <w:lvlJc w:val="left"/>
      <w:pPr>
        <w:tabs>
          <w:tab w:val="num" w:pos="2880"/>
        </w:tabs>
        <w:ind w:left="2880" w:hanging="360"/>
      </w:pPr>
    </w:lvl>
    <w:lvl w:ilvl="4" w:tplc="471EADD6">
      <w:start w:val="1"/>
      <w:numFmt w:val="lowerLetter"/>
      <w:lvlText w:val="%5."/>
      <w:lvlJc w:val="left"/>
      <w:pPr>
        <w:tabs>
          <w:tab w:val="num" w:pos="3600"/>
        </w:tabs>
        <w:ind w:left="3600" w:hanging="360"/>
      </w:pPr>
    </w:lvl>
    <w:lvl w:ilvl="5" w:tplc="55AADE58">
      <w:start w:val="1"/>
      <w:numFmt w:val="lowerRoman"/>
      <w:lvlText w:val="%6."/>
      <w:lvlJc w:val="right"/>
      <w:pPr>
        <w:tabs>
          <w:tab w:val="num" w:pos="4320"/>
        </w:tabs>
        <w:ind w:left="4320" w:hanging="180"/>
      </w:pPr>
    </w:lvl>
    <w:lvl w:ilvl="6" w:tplc="5BE27B1A">
      <w:start w:val="1"/>
      <w:numFmt w:val="decimal"/>
      <w:lvlText w:val="%7."/>
      <w:lvlJc w:val="left"/>
      <w:pPr>
        <w:tabs>
          <w:tab w:val="num" w:pos="5040"/>
        </w:tabs>
        <w:ind w:left="5040" w:hanging="360"/>
      </w:pPr>
    </w:lvl>
    <w:lvl w:ilvl="7" w:tplc="29DA0354">
      <w:start w:val="1"/>
      <w:numFmt w:val="lowerLetter"/>
      <w:lvlText w:val="%8."/>
      <w:lvlJc w:val="left"/>
      <w:pPr>
        <w:tabs>
          <w:tab w:val="num" w:pos="5760"/>
        </w:tabs>
        <w:ind w:left="5760" w:hanging="360"/>
      </w:pPr>
    </w:lvl>
    <w:lvl w:ilvl="8" w:tplc="2C589BB6">
      <w:start w:val="1"/>
      <w:numFmt w:val="lowerRoman"/>
      <w:lvlText w:val="%9."/>
      <w:lvlJc w:val="right"/>
      <w:pPr>
        <w:tabs>
          <w:tab w:val="num" w:pos="6480"/>
        </w:tabs>
        <w:ind w:left="6480" w:hanging="180"/>
      </w:pPr>
    </w:lvl>
  </w:abstractNum>
  <w:abstractNum w:abstractNumId="13" w15:restartNumberingAfterBreak="0">
    <w:nsid w:val="21C54520"/>
    <w:multiLevelType w:val="hybridMultilevel"/>
    <w:tmpl w:val="1BF62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1A7294"/>
    <w:multiLevelType w:val="hybridMultilevel"/>
    <w:tmpl w:val="B46664C6"/>
    <w:lvl w:ilvl="0" w:tplc="59847F44">
      <w:start w:val="1"/>
      <w:numFmt w:val="decimal"/>
      <w:lvlText w:val="%1."/>
      <w:lvlJc w:val="left"/>
      <w:pPr>
        <w:ind w:left="654" w:hanging="360"/>
      </w:pPr>
      <w:rPr>
        <w:rFonts w:ascii="Times New Roman" w:eastAsiaTheme="minorHAnsi" w:hAnsi="Times New Roman" w:cstheme="minorBidi"/>
      </w:rPr>
    </w:lvl>
    <w:lvl w:ilvl="1" w:tplc="B1E4EB92">
      <w:start w:val="1"/>
      <w:numFmt w:val="lowerLetter"/>
      <w:lvlText w:val="%2."/>
      <w:lvlJc w:val="left"/>
      <w:pPr>
        <w:ind w:left="1374" w:hanging="360"/>
      </w:pPr>
    </w:lvl>
    <w:lvl w:ilvl="2" w:tplc="D780F802">
      <w:start w:val="1"/>
      <w:numFmt w:val="lowerRoman"/>
      <w:lvlText w:val="%3."/>
      <w:lvlJc w:val="right"/>
      <w:pPr>
        <w:ind w:left="2094" w:hanging="180"/>
      </w:pPr>
    </w:lvl>
    <w:lvl w:ilvl="3" w:tplc="0832A4F0">
      <w:start w:val="1"/>
      <w:numFmt w:val="decimal"/>
      <w:lvlText w:val="%4."/>
      <w:lvlJc w:val="left"/>
      <w:pPr>
        <w:ind w:left="2814" w:hanging="360"/>
      </w:pPr>
    </w:lvl>
    <w:lvl w:ilvl="4" w:tplc="F7B8F996">
      <w:start w:val="1"/>
      <w:numFmt w:val="lowerLetter"/>
      <w:lvlText w:val="%5."/>
      <w:lvlJc w:val="left"/>
      <w:pPr>
        <w:ind w:left="3534" w:hanging="360"/>
      </w:pPr>
    </w:lvl>
    <w:lvl w:ilvl="5" w:tplc="9EF4A724">
      <w:start w:val="1"/>
      <w:numFmt w:val="lowerRoman"/>
      <w:lvlText w:val="%6."/>
      <w:lvlJc w:val="right"/>
      <w:pPr>
        <w:ind w:left="4254" w:hanging="180"/>
      </w:pPr>
    </w:lvl>
    <w:lvl w:ilvl="6" w:tplc="B920B21C">
      <w:start w:val="1"/>
      <w:numFmt w:val="decimal"/>
      <w:lvlText w:val="%7."/>
      <w:lvlJc w:val="left"/>
      <w:pPr>
        <w:ind w:left="4974" w:hanging="360"/>
      </w:pPr>
    </w:lvl>
    <w:lvl w:ilvl="7" w:tplc="90544D30">
      <w:start w:val="1"/>
      <w:numFmt w:val="lowerLetter"/>
      <w:lvlText w:val="%8."/>
      <w:lvlJc w:val="left"/>
      <w:pPr>
        <w:ind w:left="5694" w:hanging="360"/>
      </w:pPr>
    </w:lvl>
    <w:lvl w:ilvl="8" w:tplc="9710CD18">
      <w:start w:val="1"/>
      <w:numFmt w:val="lowerRoman"/>
      <w:lvlText w:val="%9."/>
      <w:lvlJc w:val="right"/>
      <w:pPr>
        <w:ind w:left="6414" w:hanging="180"/>
      </w:pPr>
    </w:lvl>
  </w:abstractNum>
  <w:abstractNum w:abstractNumId="15" w15:restartNumberingAfterBreak="0">
    <w:nsid w:val="2A3978E2"/>
    <w:multiLevelType w:val="hybridMultilevel"/>
    <w:tmpl w:val="7E6EE0EA"/>
    <w:lvl w:ilvl="0" w:tplc="F9026616">
      <w:start w:val="1"/>
      <w:numFmt w:val="decimal"/>
      <w:lvlText w:val="%1."/>
      <w:lvlJc w:val="left"/>
      <w:pPr>
        <w:ind w:left="720" w:hanging="360"/>
      </w:pPr>
    </w:lvl>
    <w:lvl w:ilvl="1" w:tplc="FB6272E2">
      <w:start w:val="1"/>
      <w:numFmt w:val="lowerLetter"/>
      <w:lvlText w:val="%2."/>
      <w:lvlJc w:val="left"/>
      <w:pPr>
        <w:ind w:left="1440" w:hanging="360"/>
      </w:pPr>
    </w:lvl>
    <w:lvl w:ilvl="2" w:tplc="C3483BD2">
      <w:start w:val="1"/>
      <w:numFmt w:val="lowerRoman"/>
      <w:lvlText w:val="%3."/>
      <w:lvlJc w:val="right"/>
      <w:pPr>
        <w:ind w:left="2160" w:hanging="180"/>
      </w:pPr>
    </w:lvl>
    <w:lvl w:ilvl="3" w:tplc="71C654E6">
      <w:start w:val="1"/>
      <w:numFmt w:val="decimal"/>
      <w:lvlText w:val="%4."/>
      <w:lvlJc w:val="left"/>
      <w:pPr>
        <w:ind w:left="2880" w:hanging="360"/>
      </w:pPr>
    </w:lvl>
    <w:lvl w:ilvl="4" w:tplc="5F5E0576">
      <w:start w:val="1"/>
      <w:numFmt w:val="lowerLetter"/>
      <w:lvlText w:val="%5."/>
      <w:lvlJc w:val="left"/>
      <w:pPr>
        <w:ind w:left="3600" w:hanging="360"/>
      </w:pPr>
    </w:lvl>
    <w:lvl w:ilvl="5" w:tplc="BD3C2166">
      <w:start w:val="1"/>
      <w:numFmt w:val="lowerRoman"/>
      <w:lvlText w:val="%6."/>
      <w:lvlJc w:val="right"/>
      <w:pPr>
        <w:ind w:left="4320" w:hanging="180"/>
      </w:pPr>
    </w:lvl>
    <w:lvl w:ilvl="6" w:tplc="8760E138">
      <w:start w:val="1"/>
      <w:numFmt w:val="decimal"/>
      <w:lvlText w:val="%7."/>
      <w:lvlJc w:val="left"/>
      <w:pPr>
        <w:ind w:left="5040" w:hanging="360"/>
      </w:pPr>
    </w:lvl>
    <w:lvl w:ilvl="7" w:tplc="BD8AD918">
      <w:start w:val="1"/>
      <w:numFmt w:val="lowerLetter"/>
      <w:lvlText w:val="%8."/>
      <w:lvlJc w:val="left"/>
      <w:pPr>
        <w:ind w:left="5760" w:hanging="360"/>
      </w:pPr>
    </w:lvl>
    <w:lvl w:ilvl="8" w:tplc="EE9427DA">
      <w:start w:val="1"/>
      <w:numFmt w:val="lowerRoman"/>
      <w:lvlText w:val="%9."/>
      <w:lvlJc w:val="right"/>
      <w:pPr>
        <w:ind w:left="6480" w:hanging="180"/>
      </w:pPr>
    </w:lvl>
  </w:abstractNum>
  <w:abstractNum w:abstractNumId="16" w15:restartNumberingAfterBreak="0">
    <w:nsid w:val="2F1B616C"/>
    <w:multiLevelType w:val="hybridMultilevel"/>
    <w:tmpl w:val="8F46DD26"/>
    <w:lvl w:ilvl="0" w:tplc="D7A0B66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31C21639"/>
    <w:multiLevelType w:val="hybridMultilevel"/>
    <w:tmpl w:val="65169432"/>
    <w:lvl w:ilvl="0" w:tplc="DAEE7BDA">
      <w:start w:val="1"/>
      <w:numFmt w:val="decimal"/>
      <w:lvlText w:val="%1."/>
      <w:lvlJc w:val="left"/>
      <w:pPr>
        <w:ind w:left="720" w:hanging="360"/>
      </w:pPr>
      <w:rPr>
        <w:rFonts w:hint="default"/>
      </w:rPr>
    </w:lvl>
    <w:lvl w:ilvl="1" w:tplc="E878EDFE">
      <w:start w:val="1"/>
      <w:numFmt w:val="lowerLetter"/>
      <w:lvlText w:val="%2."/>
      <w:lvlJc w:val="left"/>
      <w:pPr>
        <w:ind w:left="1440" w:hanging="360"/>
      </w:pPr>
    </w:lvl>
    <w:lvl w:ilvl="2" w:tplc="CBCE5134">
      <w:start w:val="1"/>
      <w:numFmt w:val="lowerRoman"/>
      <w:lvlText w:val="%3."/>
      <w:lvlJc w:val="right"/>
      <w:pPr>
        <w:ind w:left="2160" w:hanging="180"/>
      </w:pPr>
    </w:lvl>
    <w:lvl w:ilvl="3" w:tplc="CA86F38A">
      <w:start w:val="1"/>
      <w:numFmt w:val="decimal"/>
      <w:lvlText w:val="%4."/>
      <w:lvlJc w:val="left"/>
      <w:pPr>
        <w:ind w:left="2880" w:hanging="360"/>
      </w:pPr>
    </w:lvl>
    <w:lvl w:ilvl="4" w:tplc="74B02334">
      <w:start w:val="1"/>
      <w:numFmt w:val="lowerLetter"/>
      <w:lvlText w:val="%5."/>
      <w:lvlJc w:val="left"/>
      <w:pPr>
        <w:ind w:left="3600" w:hanging="360"/>
      </w:pPr>
    </w:lvl>
    <w:lvl w:ilvl="5" w:tplc="F672FCBE">
      <w:start w:val="1"/>
      <w:numFmt w:val="lowerRoman"/>
      <w:lvlText w:val="%6."/>
      <w:lvlJc w:val="right"/>
      <w:pPr>
        <w:ind w:left="4320" w:hanging="180"/>
      </w:pPr>
    </w:lvl>
    <w:lvl w:ilvl="6" w:tplc="9BB6FE04">
      <w:start w:val="1"/>
      <w:numFmt w:val="decimal"/>
      <w:lvlText w:val="%7."/>
      <w:lvlJc w:val="left"/>
      <w:pPr>
        <w:ind w:left="5040" w:hanging="360"/>
      </w:pPr>
    </w:lvl>
    <w:lvl w:ilvl="7" w:tplc="9B0E0C84">
      <w:start w:val="1"/>
      <w:numFmt w:val="lowerLetter"/>
      <w:lvlText w:val="%8."/>
      <w:lvlJc w:val="left"/>
      <w:pPr>
        <w:ind w:left="5760" w:hanging="360"/>
      </w:pPr>
    </w:lvl>
    <w:lvl w:ilvl="8" w:tplc="693EE054">
      <w:start w:val="1"/>
      <w:numFmt w:val="lowerRoman"/>
      <w:lvlText w:val="%9."/>
      <w:lvlJc w:val="right"/>
      <w:pPr>
        <w:ind w:left="6480" w:hanging="180"/>
      </w:pPr>
    </w:lvl>
  </w:abstractNum>
  <w:abstractNum w:abstractNumId="18" w15:restartNumberingAfterBreak="0">
    <w:nsid w:val="382A5A16"/>
    <w:multiLevelType w:val="hybridMultilevel"/>
    <w:tmpl w:val="8B4A266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A691AF3"/>
    <w:multiLevelType w:val="hybridMultilevel"/>
    <w:tmpl w:val="AAD67186"/>
    <w:lvl w:ilvl="0" w:tplc="FB488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46EA1"/>
    <w:multiLevelType w:val="hybridMultilevel"/>
    <w:tmpl w:val="8926F2D6"/>
    <w:lvl w:ilvl="0" w:tplc="DA0A6B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9B39A3"/>
    <w:multiLevelType w:val="hybridMultilevel"/>
    <w:tmpl w:val="73ECC0C2"/>
    <w:lvl w:ilvl="0" w:tplc="0419000F">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080D5F"/>
    <w:multiLevelType w:val="hybridMultilevel"/>
    <w:tmpl w:val="5DAAA230"/>
    <w:lvl w:ilvl="0" w:tplc="B0CE53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E7766E"/>
    <w:multiLevelType w:val="hybridMultilevel"/>
    <w:tmpl w:val="438CD10E"/>
    <w:lvl w:ilvl="0" w:tplc="9F0876F6">
      <w:start w:val="1"/>
      <w:numFmt w:val="decimal"/>
      <w:lvlText w:val="%1."/>
      <w:lvlJc w:val="left"/>
      <w:pPr>
        <w:ind w:left="720" w:hanging="360"/>
      </w:pPr>
    </w:lvl>
    <w:lvl w:ilvl="1" w:tplc="520C1880">
      <w:start w:val="1"/>
      <w:numFmt w:val="lowerLetter"/>
      <w:lvlText w:val="%2."/>
      <w:lvlJc w:val="left"/>
      <w:pPr>
        <w:ind w:left="1440" w:hanging="360"/>
      </w:pPr>
    </w:lvl>
    <w:lvl w:ilvl="2" w:tplc="44BC6A98">
      <w:start w:val="1"/>
      <w:numFmt w:val="lowerRoman"/>
      <w:lvlText w:val="%3."/>
      <w:lvlJc w:val="right"/>
      <w:pPr>
        <w:ind w:left="2160" w:hanging="180"/>
      </w:pPr>
    </w:lvl>
    <w:lvl w:ilvl="3" w:tplc="EB2A4AA2">
      <w:start w:val="1"/>
      <w:numFmt w:val="decimal"/>
      <w:lvlText w:val="%4."/>
      <w:lvlJc w:val="left"/>
      <w:pPr>
        <w:ind w:left="2880" w:hanging="360"/>
      </w:pPr>
    </w:lvl>
    <w:lvl w:ilvl="4" w:tplc="821277B4">
      <w:start w:val="1"/>
      <w:numFmt w:val="lowerLetter"/>
      <w:lvlText w:val="%5."/>
      <w:lvlJc w:val="left"/>
      <w:pPr>
        <w:ind w:left="3600" w:hanging="360"/>
      </w:pPr>
    </w:lvl>
    <w:lvl w:ilvl="5" w:tplc="ABB86542">
      <w:start w:val="1"/>
      <w:numFmt w:val="lowerRoman"/>
      <w:lvlText w:val="%6."/>
      <w:lvlJc w:val="right"/>
      <w:pPr>
        <w:ind w:left="4320" w:hanging="180"/>
      </w:pPr>
    </w:lvl>
    <w:lvl w:ilvl="6" w:tplc="0178A5AA">
      <w:start w:val="1"/>
      <w:numFmt w:val="decimal"/>
      <w:lvlText w:val="%7."/>
      <w:lvlJc w:val="left"/>
      <w:pPr>
        <w:ind w:left="5040" w:hanging="360"/>
      </w:pPr>
    </w:lvl>
    <w:lvl w:ilvl="7" w:tplc="D7D6DBA8">
      <w:start w:val="1"/>
      <w:numFmt w:val="lowerLetter"/>
      <w:lvlText w:val="%8."/>
      <w:lvlJc w:val="left"/>
      <w:pPr>
        <w:ind w:left="5760" w:hanging="360"/>
      </w:pPr>
    </w:lvl>
    <w:lvl w:ilvl="8" w:tplc="342CDF08">
      <w:start w:val="1"/>
      <w:numFmt w:val="lowerRoman"/>
      <w:lvlText w:val="%9."/>
      <w:lvlJc w:val="right"/>
      <w:pPr>
        <w:ind w:left="6480" w:hanging="180"/>
      </w:pPr>
    </w:lvl>
  </w:abstractNum>
  <w:abstractNum w:abstractNumId="24" w15:restartNumberingAfterBreak="0">
    <w:nsid w:val="453A15DB"/>
    <w:multiLevelType w:val="multilevel"/>
    <w:tmpl w:val="5F60537E"/>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494A5DE7"/>
    <w:multiLevelType w:val="hybridMultilevel"/>
    <w:tmpl w:val="73ECC0C2"/>
    <w:lvl w:ilvl="0" w:tplc="0419000F">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0B3ACC"/>
    <w:multiLevelType w:val="hybridMultilevel"/>
    <w:tmpl w:val="6D68C8C0"/>
    <w:lvl w:ilvl="0" w:tplc="47C24D7E">
      <w:start w:val="1"/>
      <w:numFmt w:val="decimal"/>
      <w:lvlText w:val="%1."/>
      <w:lvlJc w:val="left"/>
      <w:pPr>
        <w:ind w:left="1632" w:hanging="705"/>
      </w:pPr>
      <w:rPr>
        <w:rFonts w:eastAsiaTheme="minorEastAsia"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4BA70E1D"/>
    <w:multiLevelType w:val="hybridMultilevel"/>
    <w:tmpl w:val="4004311E"/>
    <w:lvl w:ilvl="0" w:tplc="A046414E">
      <w:start w:val="1"/>
      <w:numFmt w:val="decimal"/>
      <w:lvlText w:val="%1."/>
      <w:lvlJc w:val="left"/>
      <w:pPr>
        <w:ind w:left="720" w:hanging="360"/>
      </w:pPr>
    </w:lvl>
    <w:lvl w:ilvl="1" w:tplc="A3020BB8">
      <w:start w:val="1"/>
      <w:numFmt w:val="lowerLetter"/>
      <w:lvlText w:val="%2."/>
      <w:lvlJc w:val="left"/>
      <w:pPr>
        <w:ind w:left="1440" w:hanging="360"/>
      </w:pPr>
    </w:lvl>
    <w:lvl w:ilvl="2" w:tplc="DCEE2378">
      <w:start w:val="1"/>
      <w:numFmt w:val="lowerRoman"/>
      <w:lvlText w:val="%3."/>
      <w:lvlJc w:val="right"/>
      <w:pPr>
        <w:ind w:left="2160" w:hanging="180"/>
      </w:pPr>
    </w:lvl>
    <w:lvl w:ilvl="3" w:tplc="195E6E6A">
      <w:start w:val="1"/>
      <w:numFmt w:val="decimal"/>
      <w:lvlText w:val="%4."/>
      <w:lvlJc w:val="left"/>
      <w:pPr>
        <w:ind w:left="2880" w:hanging="360"/>
      </w:pPr>
    </w:lvl>
    <w:lvl w:ilvl="4" w:tplc="51081E3C">
      <w:start w:val="1"/>
      <w:numFmt w:val="lowerLetter"/>
      <w:lvlText w:val="%5."/>
      <w:lvlJc w:val="left"/>
      <w:pPr>
        <w:ind w:left="3600" w:hanging="360"/>
      </w:pPr>
    </w:lvl>
    <w:lvl w:ilvl="5" w:tplc="5940812A">
      <w:start w:val="1"/>
      <w:numFmt w:val="lowerRoman"/>
      <w:lvlText w:val="%6."/>
      <w:lvlJc w:val="right"/>
      <w:pPr>
        <w:ind w:left="4320" w:hanging="180"/>
      </w:pPr>
    </w:lvl>
    <w:lvl w:ilvl="6" w:tplc="C8864C92">
      <w:start w:val="1"/>
      <w:numFmt w:val="decimal"/>
      <w:lvlText w:val="%7."/>
      <w:lvlJc w:val="left"/>
      <w:pPr>
        <w:ind w:left="5040" w:hanging="360"/>
      </w:pPr>
    </w:lvl>
    <w:lvl w:ilvl="7" w:tplc="EFF086FE">
      <w:start w:val="1"/>
      <w:numFmt w:val="lowerLetter"/>
      <w:lvlText w:val="%8."/>
      <w:lvlJc w:val="left"/>
      <w:pPr>
        <w:ind w:left="5760" w:hanging="360"/>
      </w:pPr>
    </w:lvl>
    <w:lvl w:ilvl="8" w:tplc="5EC88D06">
      <w:start w:val="1"/>
      <w:numFmt w:val="lowerRoman"/>
      <w:lvlText w:val="%9."/>
      <w:lvlJc w:val="right"/>
      <w:pPr>
        <w:ind w:left="6480" w:hanging="180"/>
      </w:pPr>
    </w:lvl>
  </w:abstractNum>
  <w:abstractNum w:abstractNumId="28" w15:restartNumberingAfterBreak="0">
    <w:nsid w:val="59235BE5"/>
    <w:multiLevelType w:val="hybridMultilevel"/>
    <w:tmpl w:val="4A3E8398"/>
    <w:lvl w:ilvl="0" w:tplc="CBF6484C">
      <w:start w:val="1"/>
      <w:numFmt w:val="decimal"/>
      <w:lvlText w:val="%1."/>
      <w:lvlJc w:val="left"/>
      <w:pPr>
        <w:ind w:left="720" w:hanging="360"/>
      </w:pPr>
    </w:lvl>
    <w:lvl w:ilvl="1" w:tplc="E2346B32">
      <w:start w:val="1"/>
      <w:numFmt w:val="lowerLetter"/>
      <w:lvlText w:val="%2."/>
      <w:lvlJc w:val="left"/>
      <w:pPr>
        <w:ind w:left="1440" w:hanging="360"/>
      </w:pPr>
    </w:lvl>
    <w:lvl w:ilvl="2" w:tplc="EB08108C">
      <w:start w:val="1"/>
      <w:numFmt w:val="lowerRoman"/>
      <w:lvlText w:val="%3."/>
      <w:lvlJc w:val="right"/>
      <w:pPr>
        <w:ind w:left="2160" w:hanging="180"/>
      </w:pPr>
    </w:lvl>
    <w:lvl w:ilvl="3" w:tplc="32CC2BD0">
      <w:start w:val="1"/>
      <w:numFmt w:val="decimal"/>
      <w:lvlText w:val="%4."/>
      <w:lvlJc w:val="left"/>
      <w:pPr>
        <w:ind w:left="2880" w:hanging="360"/>
      </w:pPr>
    </w:lvl>
    <w:lvl w:ilvl="4" w:tplc="0F78AF88">
      <w:start w:val="1"/>
      <w:numFmt w:val="lowerLetter"/>
      <w:lvlText w:val="%5."/>
      <w:lvlJc w:val="left"/>
      <w:pPr>
        <w:ind w:left="3600" w:hanging="360"/>
      </w:pPr>
    </w:lvl>
    <w:lvl w:ilvl="5" w:tplc="92AE8828">
      <w:start w:val="1"/>
      <w:numFmt w:val="lowerRoman"/>
      <w:lvlText w:val="%6."/>
      <w:lvlJc w:val="right"/>
      <w:pPr>
        <w:ind w:left="4320" w:hanging="180"/>
      </w:pPr>
    </w:lvl>
    <w:lvl w:ilvl="6" w:tplc="0FE647FA">
      <w:start w:val="1"/>
      <w:numFmt w:val="decimal"/>
      <w:lvlText w:val="%7."/>
      <w:lvlJc w:val="left"/>
      <w:pPr>
        <w:ind w:left="5040" w:hanging="360"/>
      </w:pPr>
    </w:lvl>
    <w:lvl w:ilvl="7" w:tplc="A946873E">
      <w:start w:val="1"/>
      <w:numFmt w:val="lowerLetter"/>
      <w:lvlText w:val="%8."/>
      <w:lvlJc w:val="left"/>
      <w:pPr>
        <w:ind w:left="5760" w:hanging="360"/>
      </w:pPr>
    </w:lvl>
    <w:lvl w:ilvl="8" w:tplc="D9181068">
      <w:start w:val="1"/>
      <w:numFmt w:val="lowerRoman"/>
      <w:lvlText w:val="%9."/>
      <w:lvlJc w:val="right"/>
      <w:pPr>
        <w:ind w:left="6480" w:hanging="180"/>
      </w:pPr>
    </w:lvl>
  </w:abstractNum>
  <w:abstractNum w:abstractNumId="29" w15:restartNumberingAfterBreak="0">
    <w:nsid w:val="597A53A2"/>
    <w:multiLevelType w:val="hybridMultilevel"/>
    <w:tmpl w:val="5B683018"/>
    <w:lvl w:ilvl="0" w:tplc="92C04C58">
      <w:start w:val="1"/>
      <w:numFmt w:val="decimal"/>
      <w:suff w:val="space"/>
      <w:lvlText w:val="%1."/>
      <w:lvlJc w:val="left"/>
      <w:pPr>
        <w:ind w:left="0" w:firstLine="709"/>
      </w:pPr>
      <w:rPr>
        <w:rFonts w:hint="default"/>
      </w:rPr>
    </w:lvl>
    <w:lvl w:ilvl="1" w:tplc="217AAB68">
      <w:start w:val="1"/>
      <w:numFmt w:val="lowerLetter"/>
      <w:lvlText w:val="%2."/>
      <w:lvlJc w:val="left"/>
      <w:pPr>
        <w:ind w:left="1440" w:hanging="360"/>
      </w:pPr>
    </w:lvl>
    <w:lvl w:ilvl="2" w:tplc="606C9462">
      <w:start w:val="1"/>
      <w:numFmt w:val="lowerRoman"/>
      <w:lvlText w:val="%3."/>
      <w:lvlJc w:val="right"/>
      <w:pPr>
        <w:ind w:left="2160" w:hanging="180"/>
      </w:pPr>
    </w:lvl>
    <w:lvl w:ilvl="3" w:tplc="1BA2634C">
      <w:start w:val="1"/>
      <w:numFmt w:val="decimal"/>
      <w:lvlText w:val="%4."/>
      <w:lvlJc w:val="left"/>
      <w:pPr>
        <w:ind w:left="2880" w:hanging="360"/>
      </w:pPr>
    </w:lvl>
    <w:lvl w:ilvl="4" w:tplc="D598CAD0">
      <w:start w:val="1"/>
      <w:numFmt w:val="lowerLetter"/>
      <w:lvlText w:val="%5."/>
      <w:lvlJc w:val="left"/>
      <w:pPr>
        <w:ind w:left="3600" w:hanging="360"/>
      </w:pPr>
    </w:lvl>
    <w:lvl w:ilvl="5" w:tplc="02B083AC">
      <w:start w:val="1"/>
      <w:numFmt w:val="lowerRoman"/>
      <w:lvlText w:val="%6."/>
      <w:lvlJc w:val="right"/>
      <w:pPr>
        <w:ind w:left="4320" w:hanging="180"/>
      </w:pPr>
    </w:lvl>
    <w:lvl w:ilvl="6" w:tplc="FAECCA58">
      <w:start w:val="1"/>
      <w:numFmt w:val="decimal"/>
      <w:lvlText w:val="%7."/>
      <w:lvlJc w:val="left"/>
      <w:pPr>
        <w:ind w:left="5040" w:hanging="360"/>
      </w:pPr>
    </w:lvl>
    <w:lvl w:ilvl="7" w:tplc="0D9EDF26">
      <w:start w:val="1"/>
      <w:numFmt w:val="lowerLetter"/>
      <w:lvlText w:val="%8."/>
      <w:lvlJc w:val="left"/>
      <w:pPr>
        <w:ind w:left="5760" w:hanging="360"/>
      </w:pPr>
    </w:lvl>
    <w:lvl w:ilvl="8" w:tplc="620E5018">
      <w:start w:val="1"/>
      <w:numFmt w:val="lowerRoman"/>
      <w:lvlText w:val="%9."/>
      <w:lvlJc w:val="right"/>
      <w:pPr>
        <w:ind w:left="6480" w:hanging="180"/>
      </w:pPr>
    </w:lvl>
  </w:abstractNum>
  <w:abstractNum w:abstractNumId="30" w15:restartNumberingAfterBreak="0">
    <w:nsid w:val="5C4514C5"/>
    <w:multiLevelType w:val="hybridMultilevel"/>
    <w:tmpl w:val="11FADFBE"/>
    <w:lvl w:ilvl="0" w:tplc="FD900A94">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98161E"/>
    <w:multiLevelType w:val="hybridMultilevel"/>
    <w:tmpl w:val="44421D16"/>
    <w:lvl w:ilvl="0" w:tplc="FD900A94">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EE4F96"/>
    <w:multiLevelType w:val="hybridMultilevel"/>
    <w:tmpl w:val="09E25E5E"/>
    <w:lvl w:ilvl="0" w:tplc="917A70A6">
      <w:start w:val="1"/>
      <w:numFmt w:val="decimal"/>
      <w:suff w:val="space"/>
      <w:lvlText w:val="%1."/>
      <w:lvlJc w:val="left"/>
      <w:pPr>
        <w:ind w:left="0" w:firstLine="0"/>
      </w:pPr>
      <w:rPr>
        <w:rFonts w:hint="default"/>
      </w:rPr>
    </w:lvl>
    <w:lvl w:ilvl="1" w:tplc="26784EE4">
      <w:start w:val="1"/>
      <w:numFmt w:val="lowerLetter"/>
      <w:lvlText w:val="%2."/>
      <w:lvlJc w:val="left"/>
      <w:pPr>
        <w:tabs>
          <w:tab w:val="num" w:pos="1440"/>
        </w:tabs>
        <w:ind w:left="1440" w:hanging="360"/>
      </w:pPr>
    </w:lvl>
    <w:lvl w:ilvl="2" w:tplc="EFEA7D2C">
      <w:start w:val="1"/>
      <w:numFmt w:val="lowerRoman"/>
      <w:lvlText w:val="%3."/>
      <w:lvlJc w:val="right"/>
      <w:pPr>
        <w:tabs>
          <w:tab w:val="num" w:pos="2160"/>
        </w:tabs>
        <w:ind w:left="2160" w:hanging="180"/>
      </w:pPr>
    </w:lvl>
    <w:lvl w:ilvl="3" w:tplc="A83234F6">
      <w:start w:val="1"/>
      <w:numFmt w:val="decimal"/>
      <w:lvlText w:val="%4."/>
      <w:lvlJc w:val="left"/>
      <w:pPr>
        <w:tabs>
          <w:tab w:val="num" w:pos="2880"/>
        </w:tabs>
        <w:ind w:left="2880" w:hanging="360"/>
      </w:pPr>
    </w:lvl>
    <w:lvl w:ilvl="4" w:tplc="3F644C88">
      <w:start w:val="1"/>
      <w:numFmt w:val="lowerLetter"/>
      <w:lvlText w:val="%5."/>
      <w:lvlJc w:val="left"/>
      <w:pPr>
        <w:tabs>
          <w:tab w:val="num" w:pos="3600"/>
        </w:tabs>
        <w:ind w:left="3600" w:hanging="360"/>
      </w:pPr>
    </w:lvl>
    <w:lvl w:ilvl="5" w:tplc="6256D8E2">
      <w:start w:val="1"/>
      <w:numFmt w:val="lowerRoman"/>
      <w:lvlText w:val="%6."/>
      <w:lvlJc w:val="right"/>
      <w:pPr>
        <w:tabs>
          <w:tab w:val="num" w:pos="4320"/>
        </w:tabs>
        <w:ind w:left="4320" w:hanging="180"/>
      </w:pPr>
    </w:lvl>
    <w:lvl w:ilvl="6" w:tplc="0AF826EA">
      <w:start w:val="1"/>
      <w:numFmt w:val="decimal"/>
      <w:lvlText w:val="%7."/>
      <w:lvlJc w:val="left"/>
      <w:pPr>
        <w:tabs>
          <w:tab w:val="num" w:pos="5040"/>
        </w:tabs>
        <w:ind w:left="5040" w:hanging="360"/>
      </w:pPr>
    </w:lvl>
    <w:lvl w:ilvl="7" w:tplc="64AC6EE4">
      <w:start w:val="1"/>
      <w:numFmt w:val="lowerLetter"/>
      <w:lvlText w:val="%8."/>
      <w:lvlJc w:val="left"/>
      <w:pPr>
        <w:tabs>
          <w:tab w:val="num" w:pos="5760"/>
        </w:tabs>
        <w:ind w:left="5760" w:hanging="360"/>
      </w:pPr>
    </w:lvl>
    <w:lvl w:ilvl="8" w:tplc="91FCD864">
      <w:start w:val="1"/>
      <w:numFmt w:val="lowerRoman"/>
      <w:lvlText w:val="%9."/>
      <w:lvlJc w:val="right"/>
      <w:pPr>
        <w:tabs>
          <w:tab w:val="num" w:pos="6480"/>
        </w:tabs>
        <w:ind w:left="6480" w:hanging="180"/>
      </w:pPr>
    </w:lvl>
  </w:abstractNum>
  <w:abstractNum w:abstractNumId="33"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6AB07DC"/>
    <w:multiLevelType w:val="hybridMultilevel"/>
    <w:tmpl w:val="5072AA7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C652983"/>
    <w:multiLevelType w:val="hybridMultilevel"/>
    <w:tmpl w:val="8C369532"/>
    <w:lvl w:ilvl="0" w:tplc="9A52BCBC">
      <w:start w:val="1"/>
      <w:numFmt w:val="decimal"/>
      <w:lvlText w:val="%1."/>
      <w:lvlJc w:val="left"/>
      <w:pPr>
        <w:ind w:left="1080" w:hanging="36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CF675A7"/>
    <w:multiLevelType w:val="hybridMultilevel"/>
    <w:tmpl w:val="5A780C48"/>
    <w:lvl w:ilvl="0" w:tplc="47C24D7E">
      <w:start w:val="1"/>
      <w:numFmt w:val="decimal"/>
      <w:lvlText w:val="%1."/>
      <w:lvlJc w:val="left"/>
      <w:pPr>
        <w:ind w:left="1065" w:hanging="705"/>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48716D"/>
    <w:multiLevelType w:val="hybridMultilevel"/>
    <w:tmpl w:val="6D98BF88"/>
    <w:lvl w:ilvl="0" w:tplc="63F41350">
      <w:start w:val="1"/>
      <w:numFmt w:val="decimal"/>
      <w:lvlText w:val="%1."/>
      <w:lvlJc w:val="left"/>
      <w:pPr>
        <w:ind w:left="720" w:hanging="360"/>
      </w:pPr>
    </w:lvl>
    <w:lvl w:ilvl="1" w:tplc="6B0658A6">
      <w:start w:val="1"/>
      <w:numFmt w:val="lowerLetter"/>
      <w:lvlText w:val="%2."/>
      <w:lvlJc w:val="left"/>
      <w:pPr>
        <w:ind w:left="1440" w:hanging="360"/>
      </w:pPr>
    </w:lvl>
    <w:lvl w:ilvl="2" w:tplc="74E4CCD6">
      <w:start w:val="1"/>
      <w:numFmt w:val="lowerRoman"/>
      <w:lvlText w:val="%3."/>
      <w:lvlJc w:val="right"/>
      <w:pPr>
        <w:ind w:left="2160" w:hanging="180"/>
      </w:pPr>
    </w:lvl>
    <w:lvl w:ilvl="3" w:tplc="B19A0E2A">
      <w:start w:val="1"/>
      <w:numFmt w:val="decimal"/>
      <w:lvlText w:val="%4."/>
      <w:lvlJc w:val="left"/>
      <w:pPr>
        <w:ind w:left="2880" w:hanging="360"/>
      </w:pPr>
    </w:lvl>
    <w:lvl w:ilvl="4" w:tplc="BBF06C06">
      <w:start w:val="1"/>
      <w:numFmt w:val="lowerLetter"/>
      <w:lvlText w:val="%5."/>
      <w:lvlJc w:val="left"/>
      <w:pPr>
        <w:ind w:left="3600" w:hanging="360"/>
      </w:pPr>
    </w:lvl>
    <w:lvl w:ilvl="5" w:tplc="9844E504">
      <w:start w:val="1"/>
      <w:numFmt w:val="lowerRoman"/>
      <w:lvlText w:val="%6."/>
      <w:lvlJc w:val="right"/>
      <w:pPr>
        <w:ind w:left="4320" w:hanging="180"/>
      </w:pPr>
    </w:lvl>
    <w:lvl w:ilvl="6" w:tplc="4DCA8FC0">
      <w:start w:val="1"/>
      <w:numFmt w:val="decimal"/>
      <w:lvlText w:val="%7."/>
      <w:lvlJc w:val="left"/>
      <w:pPr>
        <w:ind w:left="5040" w:hanging="360"/>
      </w:pPr>
    </w:lvl>
    <w:lvl w:ilvl="7" w:tplc="5CF6C572">
      <w:start w:val="1"/>
      <w:numFmt w:val="lowerLetter"/>
      <w:lvlText w:val="%8."/>
      <w:lvlJc w:val="left"/>
      <w:pPr>
        <w:ind w:left="5760" w:hanging="360"/>
      </w:pPr>
    </w:lvl>
    <w:lvl w:ilvl="8" w:tplc="2822F6CC">
      <w:start w:val="1"/>
      <w:numFmt w:val="lowerRoman"/>
      <w:lvlText w:val="%9."/>
      <w:lvlJc w:val="right"/>
      <w:pPr>
        <w:ind w:left="6480" w:hanging="180"/>
      </w:pPr>
    </w:lvl>
  </w:abstractNum>
  <w:abstractNum w:abstractNumId="38" w15:restartNumberingAfterBreak="0">
    <w:nsid w:val="72824177"/>
    <w:multiLevelType w:val="hybridMultilevel"/>
    <w:tmpl w:val="45567FF0"/>
    <w:lvl w:ilvl="0" w:tplc="927E5AF0">
      <w:start w:val="1"/>
      <w:numFmt w:val="decimal"/>
      <w:suff w:val="space"/>
      <w:lvlText w:val="%1."/>
      <w:lvlJc w:val="left"/>
      <w:pPr>
        <w:ind w:left="0" w:firstLine="709"/>
      </w:pPr>
      <w:rPr>
        <w:rFonts w:hint="default"/>
      </w:rPr>
    </w:lvl>
    <w:lvl w:ilvl="1" w:tplc="2B9C63E4">
      <w:start w:val="1"/>
      <w:numFmt w:val="lowerLetter"/>
      <w:lvlText w:val="%2."/>
      <w:lvlJc w:val="left"/>
      <w:pPr>
        <w:ind w:left="1440" w:hanging="360"/>
      </w:pPr>
    </w:lvl>
    <w:lvl w:ilvl="2" w:tplc="9762FB02">
      <w:start w:val="1"/>
      <w:numFmt w:val="lowerRoman"/>
      <w:lvlText w:val="%3."/>
      <w:lvlJc w:val="right"/>
      <w:pPr>
        <w:ind w:left="2160" w:hanging="180"/>
      </w:pPr>
    </w:lvl>
    <w:lvl w:ilvl="3" w:tplc="FFDC4E06">
      <w:start w:val="1"/>
      <w:numFmt w:val="decimal"/>
      <w:lvlText w:val="%4."/>
      <w:lvlJc w:val="left"/>
      <w:pPr>
        <w:ind w:left="2880" w:hanging="360"/>
      </w:pPr>
    </w:lvl>
    <w:lvl w:ilvl="4" w:tplc="9D3C9AA0">
      <w:start w:val="1"/>
      <w:numFmt w:val="lowerLetter"/>
      <w:lvlText w:val="%5."/>
      <w:lvlJc w:val="left"/>
      <w:pPr>
        <w:ind w:left="3600" w:hanging="360"/>
      </w:pPr>
    </w:lvl>
    <w:lvl w:ilvl="5" w:tplc="6D92EBC0">
      <w:start w:val="1"/>
      <w:numFmt w:val="lowerRoman"/>
      <w:lvlText w:val="%6."/>
      <w:lvlJc w:val="right"/>
      <w:pPr>
        <w:ind w:left="4320" w:hanging="180"/>
      </w:pPr>
    </w:lvl>
    <w:lvl w:ilvl="6" w:tplc="CFB016EE">
      <w:start w:val="1"/>
      <w:numFmt w:val="decimal"/>
      <w:lvlText w:val="%7."/>
      <w:lvlJc w:val="left"/>
      <w:pPr>
        <w:ind w:left="5040" w:hanging="360"/>
      </w:pPr>
    </w:lvl>
    <w:lvl w:ilvl="7" w:tplc="E64ED580">
      <w:start w:val="1"/>
      <w:numFmt w:val="lowerLetter"/>
      <w:lvlText w:val="%8."/>
      <w:lvlJc w:val="left"/>
      <w:pPr>
        <w:ind w:left="5760" w:hanging="360"/>
      </w:pPr>
    </w:lvl>
    <w:lvl w:ilvl="8" w:tplc="3FCE3904">
      <w:start w:val="1"/>
      <w:numFmt w:val="lowerRoman"/>
      <w:lvlText w:val="%9."/>
      <w:lvlJc w:val="right"/>
      <w:pPr>
        <w:ind w:left="6480" w:hanging="180"/>
      </w:pPr>
    </w:lvl>
  </w:abstractNum>
  <w:abstractNum w:abstractNumId="39" w15:restartNumberingAfterBreak="0">
    <w:nsid w:val="72BF672F"/>
    <w:multiLevelType w:val="hybridMultilevel"/>
    <w:tmpl w:val="6D68C8C0"/>
    <w:lvl w:ilvl="0" w:tplc="47C24D7E">
      <w:start w:val="1"/>
      <w:numFmt w:val="decimal"/>
      <w:lvlText w:val="%1."/>
      <w:lvlJc w:val="left"/>
      <w:pPr>
        <w:ind w:left="1632" w:hanging="705"/>
      </w:pPr>
      <w:rPr>
        <w:rFonts w:eastAsiaTheme="minorEastAsia"/>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0" w15:restartNumberingAfterBreak="0">
    <w:nsid w:val="741052F4"/>
    <w:multiLevelType w:val="hybridMultilevel"/>
    <w:tmpl w:val="27BA52D8"/>
    <w:lvl w:ilvl="0" w:tplc="B4327038">
      <w:start w:val="1"/>
      <w:numFmt w:val="decimal"/>
      <w:suff w:val="space"/>
      <w:lvlText w:val="%1."/>
      <w:lvlJc w:val="left"/>
      <w:pPr>
        <w:ind w:left="426" w:firstLine="709"/>
      </w:pPr>
      <w:rPr>
        <w:rFonts w:hint="default"/>
      </w:rPr>
    </w:lvl>
    <w:lvl w:ilvl="1" w:tplc="95489818">
      <w:start w:val="1"/>
      <w:numFmt w:val="lowerLetter"/>
      <w:lvlText w:val="%2."/>
      <w:lvlJc w:val="left"/>
      <w:pPr>
        <w:ind w:left="1866" w:hanging="360"/>
      </w:pPr>
    </w:lvl>
    <w:lvl w:ilvl="2" w:tplc="372E653A">
      <w:start w:val="1"/>
      <w:numFmt w:val="lowerRoman"/>
      <w:lvlText w:val="%3."/>
      <w:lvlJc w:val="right"/>
      <w:pPr>
        <w:ind w:left="2586" w:hanging="180"/>
      </w:pPr>
    </w:lvl>
    <w:lvl w:ilvl="3" w:tplc="CB3660E4">
      <w:start w:val="1"/>
      <w:numFmt w:val="decimal"/>
      <w:lvlText w:val="%4."/>
      <w:lvlJc w:val="left"/>
      <w:pPr>
        <w:ind w:left="3306" w:hanging="360"/>
      </w:pPr>
    </w:lvl>
    <w:lvl w:ilvl="4" w:tplc="A4087A6E">
      <w:start w:val="1"/>
      <w:numFmt w:val="lowerLetter"/>
      <w:lvlText w:val="%5."/>
      <w:lvlJc w:val="left"/>
      <w:pPr>
        <w:ind w:left="4026" w:hanging="360"/>
      </w:pPr>
    </w:lvl>
    <w:lvl w:ilvl="5" w:tplc="40BAA1F2">
      <w:start w:val="1"/>
      <w:numFmt w:val="lowerRoman"/>
      <w:lvlText w:val="%6."/>
      <w:lvlJc w:val="right"/>
      <w:pPr>
        <w:ind w:left="4746" w:hanging="180"/>
      </w:pPr>
    </w:lvl>
    <w:lvl w:ilvl="6" w:tplc="6D6AE5EE">
      <w:start w:val="1"/>
      <w:numFmt w:val="decimal"/>
      <w:lvlText w:val="%7."/>
      <w:lvlJc w:val="left"/>
      <w:pPr>
        <w:ind w:left="5466" w:hanging="360"/>
      </w:pPr>
    </w:lvl>
    <w:lvl w:ilvl="7" w:tplc="9608350C">
      <w:start w:val="1"/>
      <w:numFmt w:val="lowerLetter"/>
      <w:lvlText w:val="%8."/>
      <w:lvlJc w:val="left"/>
      <w:pPr>
        <w:ind w:left="6186" w:hanging="360"/>
      </w:pPr>
    </w:lvl>
    <w:lvl w:ilvl="8" w:tplc="60B0C1D6">
      <w:start w:val="1"/>
      <w:numFmt w:val="lowerRoman"/>
      <w:lvlText w:val="%9."/>
      <w:lvlJc w:val="right"/>
      <w:pPr>
        <w:ind w:left="6906" w:hanging="180"/>
      </w:pPr>
    </w:lvl>
  </w:abstractNum>
  <w:abstractNum w:abstractNumId="41" w15:restartNumberingAfterBreak="0">
    <w:nsid w:val="764C24E1"/>
    <w:multiLevelType w:val="hybridMultilevel"/>
    <w:tmpl w:val="2A66ED28"/>
    <w:lvl w:ilvl="0" w:tplc="FD900A94">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50A86"/>
    <w:multiLevelType w:val="hybridMultilevel"/>
    <w:tmpl w:val="22AEF6B0"/>
    <w:lvl w:ilvl="0" w:tplc="9A52BCB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2"/>
  </w:num>
  <w:num w:numId="3">
    <w:abstractNumId w:val="32"/>
  </w:num>
  <w:num w:numId="4">
    <w:abstractNumId w:val="2"/>
  </w:num>
  <w:num w:numId="5">
    <w:abstractNumId w:val="5"/>
    <w:lvlOverride w:ilvl="0">
      <w:startOverride w:val="1"/>
    </w:lvlOverride>
  </w:num>
  <w:num w:numId="6">
    <w:abstractNumId w:val="7"/>
  </w:num>
  <w:num w:numId="7">
    <w:abstractNumId w:val="14"/>
  </w:num>
  <w:num w:numId="8">
    <w:abstractNumId w:val="38"/>
  </w:num>
  <w:num w:numId="9">
    <w:abstractNumId w:val="29"/>
  </w:num>
  <w:num w:numId="10">
    <w:abstractNumId w:val="6"/>
  </w:num>
  <w:num w:numId="11">
    <w:abstractNumId w:val="9"/>
  </w:num>
  <w:num w:numId="12">
    <w:abstractNumId w:val="28"/>
  </w:num>
  <w:num w:numId="13">
    <w:abstractNumId w:val="40"/>
  </w:num>
  <w:num w:numId="14">
    <w:abstractNumId w:val="15"/>
  </w:num>
  <w:num w:numId="15">
    <w:abstractNumId w:val="17"/>
  </w:num>
  <w:num w:numId="16">
    <w:abstractNumId w:val="10"/>
  </w:num>
  <w:num w:numId="17">
    <w:abstractNumId w:val="23"/>
  </w:num>
  <w:num w:numId="18">
    <w:abstractNumId w:val="37"/>
  </w:num>
  <w:num w:numId="19">
    <w:abstractNumId w:val="27"/>
  </w:num>
  <w:num w:numId="20">
    <w:abstractNumId w:val="34"/>
  </w:num>
  <w:num w:numId="21">
    <w:abstractNumId w:val="13"/>
  </w:num>
  <w:num w:numId="22">
    <w:abstractNumId w:val="18"/>
  </w:num>
  <w:num w:numId="23">
    <w:abstractNumId w:val="4"/>
  </w:num>
  <w:num w:numId="24">
    <w:abstractNumId w:val="31"/>
  </w:num>
  <w:num w:numId="25">
    <w:abstractNumId w:val="41"/>
  </w:num>
  <w:num w:numId="26">
    <w:abstractNumId w:val="30"/>
  </w:num>
  <w:num w:numId="27">
    <w:abstractNumId w:val="8"/>
  </w:num>
  <w:num w:numId="28">
    <w:abstractNumId w:val="20"/>
  </w:num>
  <w:num w:numId="29">
    <w:abstractNumId w:val="1"/>
  </w:num>
  <w:num w:numId="30">
    <w:abstractNumId w:val="22"/>
  </w:num>
  <w:num w:numId="31">
    <w:abstractNumId w:val="25"/>
  </w:num>
  <w:num w:numId="32">
    <w:abstractNumId w:val="3"/>
  </w:num>
  <w:num w:numId="33">
    <w:abstractNumId w:val="16"/>
  </w:num>
  <w:num w:numId="34">
    <w:abstractNumId w:val="11"/>
  </w:num>
  <w:num w:numId="35">
    <w:abstractNumId w:val="36"/>
  </w:num>
  <w:num w:numId="36">
    <w:abstractNumId w:val="26"/>
  </w:num>
  <w:num w:numId="37">
    <w:abstractNumId w:val="42"/>
  </w:num>
  <w:num w:numId="38">
    <w:abstractNumId w:val="35"/>
  </w:num>
  <w:num w:numId="39">
    <w:abstractNumId w:val="19"/>
  </w:num>
  <w:num w:numId="40">
    <w:abstractNumId w:val="21"/>
  </w:num>
  <w:num w:numId="41">
    <w:abstractNumId w:val="0"/>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5BA"/>
    <w:rsid w:val="00036D91"/>
    <w:rsid w:val="00037A2C"/>
    <w:rsid w:val="000470C1"/>
    <w:rsid w:val="00057AD0"/>
    <w:rsid w:val="000C0B40"/>
    <w:rsid w:val="000E076C"/>
    <w:rsid w:val="00115910"/>
    <w:rsid w:val="001235A5"/>
    <w:rsid w:val="001269E7"/>
    <w:rsid w:val="0014204E"/>
    <w:rsid w:val="001554FC"/>
    <w:rsid w:val="00187F7F"/>
    <w:rsid w:val="00192F81"/>
    <w:rsid w:val="001A7172"/>
    <w:rsid w:val="001F158B"/>
    <w:rsid w:val="002031A1"/>
    <w:rsid w:val="002157D2"/>
    <w:rsid w:val="00221F62"/>
    <w:rsid w:val="002305BA"/>
    <w:rsid w:val="002520CF"/>
    <w:rsid w:val="00266CB1"/>
    <w:rsid w:val="00294B65"/>
    <w:rsid w:val="002D6B7C"/>
    <w:rsid w:val="00362D9A"/>
    <w:rsid w:val="003917AB"/>
    <w:rsid w:val="003B5391"/>
    <w:rsid w:val="003C1C45"/>
    <w:rsid w:val="003E21D2"/>
    <w:rsid w:val="004150F7"/>
    <w:rsid w:val="00420262"/>
    <w:rsid w:val="004243C2"/>
    <w:rsid w:val="00474B10"/>
    <w:rsid w:val="00482B78"/>
    <w:rsid w:val="004A66F4"/>
    <w:rsid w:val="004E3A62"/>
    <w:rsid w:val="004E4B03"/>
    <w:rsid w:val="00511113"/>
    <w:rsid w:val="0059265D"/>
    <w:rsid w:val="006455DD"/>
    <w:rsid w:val="00674068"/>
    <w:rsid w:val="006C434E"/>
    <w:rsid w:val="0070156A"/>
    <w:rsid w:val="007134CB"/>
    <w:rsid w:val="00785272"/>
    <w:rsid w:val="007D1366"/>
    <w:rsid w:val="00801FB9"/>
    <w:rsid w:val="00812516"/>
    <w:rsid w:val="0081331A"/>
    <w:rsid w:val="0082629D"/>
    <w:rsid w:val="0089689D"/>
    <w:rsid w:val="0089767B"/>
    <w:rsid w:val="008D0CCB"/>
    <w:rsid w:val="008F315D"/>
    <w:rsid w:val="00911FBF"/>
    <w:rsid w:val="00943176"/>
    <w:rsid w:val="00945CBE"/>
    <w:rsid w:val="0095068B"/>
    <w:rsid w:val="00976AAC"/>
    <w:rsid w:val="009A242C"/>
    <w:rsid w:val="009B2E80"/>
    <w:rsid w:val="00A16DF4"/>
    <w:rsid w:val="00A24589"/>
    <w:rsid w:val="00A34215"/>
    <w:rsid w:val="00A43BC7"/>
    <w:rsid w:val="00A56DF8"/>
    <w:rsid w:val="00A83093"/>
    <w:rsid w:val="00AA64B5"/>
    <w:rsid w:val="00AB2644"/>
    <w:rsid w:val="00AE5C78"/>
    <w:rsid w:val="00BB2C76"/>
    <w:rsid w:val="00BD34C4"/>
    <w:rsid w:val="00C17675"/>
    <w:rsid w:val="00C42F25"/>
    <w:rsid w:val="00C50300"/>
    <w:rsid w:val="00C70102"/>
    <w:rsid w:val="00C868CF"/>
    <w:rsid w:val="00CC558A"/>
    <w:rsid w:val="00D15952"/>
    <w:rsid w:val="00D27F97"/>
    <w:rsid w:val="00D439ED"/>
    <w:rsid w:val="00D57037"/>
    <w:rsid w:val="00D61EF6"/>
    <w:rsid w:val="00D81F3C"/>
    <w:rsid w:val="00DE6231"/>
    <w:rsid w:val="00DF0E07"/>
    <w:rsid w:val="00E249C5"/>
    <w:rsid w:val="00E34007"/>
    <w:rsid w:val="00E51D16"/>
    <w:rsid w:val="00EB5166"/>
    <w:rsid w:val="00EB5882"/>
    <w:rsid w:val="00EB7B2C"/>
    <w:rsid w:val="00EE4D0E"/>
    <w:rsid w:val="00FD3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8F867"/>
  <w15:docId w15:val="{047A45D8-B7B9-4F4B-AF71-E28C640F3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pPr>
      <w:spacing w:after="0"/>
    </w:pPr>
  </w:style>
  <w:style w:type="character" w:customStyle="1" w:styleId="10">
    <w:name w:val="Заголовок 1 Знак"/>
    <w:basedOn w:val="a0"/>
    <w:link w:val="1"/>
    <w:rPr>
      <w:rFonts w:ascii="Cambria" w:eastAsia="Times New Roman" w:hAnsi="Cambria" w:cs="Times New Roman"/>
      <w:b/>
      <w:bCs/>
      <w:color w:val="365F91"/>
      <w:sz w:val="28"/>
      <w:szCs w:val="28"/>
    </w:rPr>
  </w:style>
  <w:style w:type="paragraph" w:customStyle="1" w:styleId="210">
    <w:name w:val="Заголовок 21"/>
    <w:basedOn w:val="a"/>
    <w:next w:val="a"/>
    <w:semiHidden/>
    <w:unhideWhenUsed/>
    <w:qFormat/>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Pr>
      <w:rFonts w:ascii="Cambria" w:eastAsia="Times New Roman" w:hAnsi="Cambria" w:cs="Times New Roman"/>
      <w:b/>
      <w:bCs/>
      <w:sz w:val="26"/>
      <w:szCs w:val="26"/>
      <w:lang w:eastAsia="ru-RU"/>
    </w:rPr>
  </w:style>
  <w:style w:type="paragraph" w:styleId="ae">
    <w:name w:val="header"/>
    <w:basedOn w:val="a"/>
    <w:link w:val="a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rPr>
      <w:rFonts w:ascii="Times New Roman" w:eastAsia="Times New Roman" w:hAnsi="Times New Roman" w:cs="Times New Roman"/>
      <w:sz w:val="24"/>
      <w:szCs w:val="24"/>
      <w:lang w:eastAsia="ru-RU"/>
    </w:rPr>
  </w:style>
  <w:style w:type="paragraph" w:styleId="af0">
    <w:name w:val="Body Text"/>
    <w:basedOn w:val="a"/>
    <w:link w:val="af1"/>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rPr>
      <w:rFonts w:ascii="Times New Roman" w:eastAsia="Times New Roman" w:hAnsi="Times New Roman" w:cs="Times New Roman"/>
      <w:sz w:val="24"/>
      <w:szCs w:val="24"/>
      <w:lang w:eastAsia="ru-RU"/>
    </w:rPr>
  </w:style>
  <w:style w:type="paragraph" w:customStyle="1" w:styleId="af2">
    <w:name w:val="список с точками"/>
    <w:basedOn w:val="a"/>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f3">
    <w:name w:val="Для таблиц"/>
    <w:basedOn w:val="a"/>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pPr>
      <w:widowControl w:val="0"/>
      <w:spacing w:after="0" w:line="240" w:lineRule="auto"/>
    </w:pPr>
    <w:rPr>
      <w:rFonts w:ascii="Courier New" w:eastAsia="Times New Roman" w:hAnsi="Courier New" w:cs="Times New Roman"/>
      <w:sz w:val="28"/>
      <w:szCs w:val="20"/>
      <w:lang w:eastAsia="ru-RU"/>
    </w:rPr>
  </w:style>
  <w:style w:type="character" w:customStyle="1" w:styleId="af4">
    <w:name w:val="Обычный (веб) Знак"/>
    <w:rPr>
      <w:sz w:val="24"/>
      <w:lang w:val="ru-RU"/>
    </w:rPr>
  </w:style>
  <w:style w:type="table" w:styleId="af5">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footer"/>
    <w:basedOn w:val="a"/>
    <w:link w:val="af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0"/>
    <w:link w:val="af6"/>
    <w:rPr>
      <w:rFonts w:ascii="Times New Roman" w:eastAsia="Times New Roman" w:hAnsi="Times New Roman" w:cs="Times New Roman"/>
      <w:sz w:val="24"/>
      <w:szCs w:val="24"/>
      <w:lang w:eastAsia="ru-RU"/>
    </w:rPr>
  </w:style>
  <w:style w:type="character" w:styleId="af8">
    <w:name w:val="page number"/>
    <w:basedOn w:val="a0"/>
  </w:style>
  <w:style w:type="paragraph" w:customStyle="1" w:styleId="14">
    <w:name w:val="Обычный14Отступ"/>
    <w:basedOn w:val="a"/>
    <w:pPr>
      <w:spacing w:after="120" w:line="240" w:lineRule="auto"/>
      <w:ind w:firstLine="720"/>
      <w:jc w:val="both"/>
    </w:pPr>
    <w:rPr>
      <w:rFonts w:ascii="Times New Roman" w:eastAsia="Times New Roman" w:hAnsi="Times New Roman" w:cs="Times New Roman"/>
      <w:color w:val="000000"/>
      <w:sz w:val="28"/>
      <w:szCs w:val="20"/>
      <w:lang w:eastAsia="ru-RU"/>
    </w:rPr>
  </w:style>
  <w:style w:type="paragraph" w:customStyle="1" w:styleId="BodyText21">
    <w:name w:val="Body Text 21"/>
    <w:pPr>
      <w:spacing w:after="0" w:line="360" w:lineRule="auto"/>
      <w:ind w:firstLine="720"/>
      <w:jc w:val="both"/>
    </w:pPr>
    <w:rPr>
      <w:rFonts w:ascii="Times New Roman" w:eastAsia="Times New Roman" w:hAnsi="Times New Roman" w:cs="Times New Roman"/>
      <w:sz w:val="28"/>
      <w:szCs w:val="20"/>
      <w:lang w:eastAsia="ru-RU"/>
    </w:rPr>
  </w:style>
  <w:style w:type="paragraph" w:styleId="af9">
    <w:name w:val="Body Text Indent"/>
    <w:basedOn w:val="a"/>
    <w:link w:val="af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Pr>
      <w:rFonts w:ascii="Times New Roman" w:eastAsia="Times New Roman" w:hAnsi="Times New Roman" w:cs="Times New Roman"/>
      <w:sz w:val="24"/>
      <w:szCs w:val="24"/>
      <w:lang w:eastAsia="ru-RU"/>
    </w:rPr>
  </w:style>
  <w:style w:type="paragraph" w:styleId="afb">
    <w:name w:val="List Paragraph"/>
    <w:basedOn w:val="a"/>
    <w:uiPriority w:val="34"/>
    <w:qFormat/>
    <w:pPr>
      <w:spacing w:after="200" w:line="276" w:lineRule="auto"/>
      <w:ind w:left="720"/>
      <w:contextualSpacing/>
    </w:pPr>
    <w:rPr>
      <w:rFonts w:ascii="Calibri" w:eastAsia="Calibri" w:hAnsi="Calibri" w:cs="Times New Roman"/>
    </w:rPr>
  </w:style>
  <w:style w:type="character" w:styleId="afc">
    <w:name w:val="Hyperlink"/>
    <w:basedOn w:val="a0"/>
    <w:uiPriority w:val="99"/>
    <w:rPr>
      <w:color w:val="0000FF"/>
      <w:u w:val="single"/>
    </w:rPr>
  </w:style>
  <w:style w:type="paragraph" w:customStyle="1" w:styleId="Iaeaaeaiea2">
    <w:name w:val="Iaeaaeaiea 2"/>
    <w:basedOn w:val="a"/>
    <w:next w:val="a"/>
    <w:pPr>
      <w:spacing w:after="0" w:line="240" w:lineRule="auto"/>
    </w:pPr>
    <w:rPr>
      <w:rFonts w:ascii="Times New Roman" w:eastAsia="Calibri" w:hAnsi="Times New Roman" w:cs="Times New Roman"/>
      <w:sz w:val="24"/>
      <w:szCs w:val="24"/>
    </w:rPr>
  </w:style>
  <w:style w:type="character" w:customStyle="1" w:styleId="Aeiannueea">
    <w:name w:val="Aeia.nnueea"/>
    <w:rPr>
      <w:color w:val="000000"/>
      <w:sz w:val="28"/>
      <w:szCs w:val="28"/>
    </w:rPr>
  </w:style>
  <w:style w:type="paragraph" w:styleId="afd">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Strong"/>
    <w:uiPriority w:val="22"/>
    <w:qFormat/>
    <w:rPr>
      <w:rFonts w:cs="Times New Roman"/>
      <w:b/>
      <w:bCs/>
    </w:rPr>
  </w:style>
  <w:style w:type="paragraph" w:styleId="aff">
    <w:name w:val="footnote text"/>
    <w:basedOn w:val="a"/>
    <w:link w:val="aff0"/>
    <w:pPr>
      <w:spacing w:after="0" w:line="240" w:lineRule="auto"/>
      <w:ind w:firstLine="340"/>
      <w:jc w:val="both"/>
    </w:pPr>
    <w:rPr>
      <w:rFonts w:ascii="Calibri" w:eastAsia="Times New Roman" w:hAnsi="Calibri" w:cs="Times New Roman"/>
      <w:sz w:val="20"/>
      <w:szCs w:val="20"/>
    </w:rPr>
  </w:style>
  <w:style w:type="character" w:customStyle="1" w:styleId="aff0">
    <w:name w:val="Текст сноски Знак"/>
    <w:basedOn w:val="a0"/>
    <w:link w:val="aff"/>
    <w:rPr>
      <w:rFonts w:ascii="Calibri" w:eastAsia="Times New Roman" w:hAnsi="Calibri" w:cs="Times New Roman"/>
      <w:sz w:val="20"/>
      <w:szCs w:val="20"/>
    </w:rPr>
  </w:style>
  <w:style w:type="paragraph" w:customStyle="1" w:styleId="aff1">
    <w:name w:val="Обычный.Мой  обычный"/>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style>
  <w:style w:type="paragraph" w:customStyle="1" w:styleId="aff2">
    <w:name w:val="Базовый"/>
    <w:pPr>
      <w:tabs>
        <w:tab w:val="left" w:pos="709"/>
      </w:tab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uiPriority w:val="39"/>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2">
    <w:name w:val="toc 3"/>
    <w:basedOn w:val="a"/>
    <w:next w:val="a"/>
    <w:uiPriority w:val="39"/>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Pr>
      <w:rFonts w:cs="Times New Roman"/>
    </w:rPr>
  </w:style>
  <w:style w:type="character" w:customStyle="1" w:styleId="s10">
    <w:name w:val="s10"/>
    <w:rPr>
      <w:rFonts w:cs="Times New Roman"/>
    </w:rPr>
  </w:style>
  <w:style w:type="paragraph" w:customStyle="1" w:styleId="p17">
    <w:name w:val="p1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Pr>
      <w:rFonts w:cs="Times New Roman"/>
    </w:rPr>
  </w:style>
  <w:style w:type="character" w:customStyle="1" w:styleId="s3">
    <w:name w:val="s3"/>
    <w:rPr>
      <w:rFonts w:cs="Times New Roman"/>
    </w:rPr>
  </w:style>
  <w:style w:type="paragraph" w:customStyle="1" w:styleId="p24">
    <w:name w:val="p2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4">
    <w:name w:val="Body Text 2"/>
    <w:basedOn w:val="a"/>
    <w:link w:val="25"/>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Pr>
      <w:rFonts w:ascii="Times New Roman" w:eastAsia="Times New Roman" w:hAnsi="Times New Roman" w:cs="Times New Roman"/>
      <w:sz w:val="24"/>
      <w:szCs w:val="24"/>
      <w:lang w:eastAsia="ru-RU"/>
    </w:rPr>
  </w:style>
  <w:style w:type="paragraph" w:customStyle="1" w:styleId="p1">
    <w:name w:val="p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Pr>
      <w:rFonts w:ascii="Times New Roman" w:eastAsia="Times New Roman" w:hAnsi="Times New Roman" w:cs="Times New Roman"/>
      <w:sz w:val="16"/>
      <w:szCs w:val="16"/>
      <w:lang w:eastAsia="ru-RU"/>
    </w:rPr>
  </w:style>
  <w:style w:type="character" w:customStyle="1" w:styleId="FontStyle12">
    <w:name w:val="Font Style12"/>
    <w:basedOn w:val="a0"/>
    <w:rPr>
      <w:rFonts w:ascii="Times New Roman" w:hAnsi="Times New Roman" w:cs="Times New Roman"/>
      <w:b/>
      <w:bCs/>
      <w:sz w:val="26"/>
      <w:szCs w:val="26"/>
    </w:rPr>
  </w:style>
  <w:style w:type="character" w:customStyle="1" w:styleId="mw-headline">
    <w:name w:val="mw-headline"/>
    <w:basedOn w:val="a0"/>
  </w:style>
  <w:style w:type="character" w:customStyle="1" w:styleId="articletitle">
    <w:name w:val="article_title_"/>
    <w:basedOn w:val="a0"/>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Pr>
      <w:rFonts w:ascii="Cambria" w:eastAsia="Times New Roman" w:hAnsi="Cambria" w:cs="Times New Roman"/>
      <w:b/>
      <w:bCs/>
      <w:color w:val="4F81BD"/>
      <w:sz w:val="26"/>
      <w:szCs w:val="26"/>
    </w:rPr>
  </w:style>
  <w:style w:type="paragraph" w:customStyle="1" w:styleId="htmlparagraph">
    <w:name w:val="html_paragraph"/>
    <w:basedOn w:val="a"/>
    <w:pPr>
      <w:spacing w:after="0" w:line="240" w:lineRule="auto"/>
      <w:ind w:firstLine="720"/>
      <w:jc w:val="both"/>
    </w:pPr>
    <w:rPr>
      <w:rFonts w:ascii="Times New Roman" w:eastAsia="Times New Roman" w:hAnsi="Times New Roman" w:cs="Times New Roman"/>
      <w:sz w:val="24"/>
      <w:szCs w:val="24"/>
      <w:lang w:eastAsia="ru-RU"/>
    </w:rPr>
  </w:style>
  <w:style w:type="paragraph" w:styleId="aff3">
    <w:name w:val="Title"/>
    <w:basedOn w:val="a"/>
    <w:link w:val="aff4"/>
    <w:qFormat/>
    <w:pPr>
      <w:spacing w:after="0" w:line="240" w:lineRule="auto"/>
      <w:jc w:val="center"/>
    </w:pPr>
    <w:rPr>
      <w:rFonts w:ascii="Arial" w:eastAsia="Times New Roman" w:hAnsi="Arial" w:cs="Times New Roman"/>
      <w:b/>
      <w:sz w:val="28"/>
      <w:szCs w:val="20"/>
      <w:lang w:eastAsia="ru-RU"/>
    </w:rPr>
  </w:style>
  <w:style w:type="character" w:customStyle="1" w:styleId="aff4">
    <w:name w:val="Заголовок Знак"/>
    <w:basedOn w:val="a0"/>
    <w:link w:val="aff3"/>
    <w:rPr>
      <w:rFonts w:ascii="Arial" w:eastAsia="Times New Roman" w:hAnsi="Arial" w:cs="Times New Roman"/>
      <w:b/>
      <w:sz w:val="28"/>
      <w:szCs w:val="20"/>
      <w:lang w:eastAsia="ru-RU"/>
    </w:rPr>
  </w:style>
  <w:style w:type="paragraph" w:styleId="26">
    <w:name w:val="toc 2"/>
    <w:basedOn w:val="a"/>
    <w:next w:val="a"/>
    <w:uiPriority w:val="39"/>
    <w:unhideWhenUsed/>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pPr>
      <w:spacing w:line="276" w:lineRule="auto"/>
      <w:ind w:firstLine="0"/>
      <w:jc w:val="left"/>
      <w:outlineLvl w:val="9"/>
    </w:pPr>
    <w:rPr>
      <w:lang w:eastAsia="ru-RU"/>
    </w:rPr>
  </w:style>
  <w:style w:type="paragraph" w:styleId="aff5">
    <w:name w:val="Balloon Text"/>
    <w:basedOn w:val="a"/>
    <w:link w:val="aff6"/>
    <w:semiHidden/>
    <w:unhideWhenUsed/>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0"/>
    <w:link w:val="aff5"/>
    <w:semiHidden/>
    <w:rPr>
      <w:rFonts w:ascii="Tahoma" w:eastAsia="Times New Roman" w:hAnsi="Tahoma" w:cs="Tahoma"/>
      <w:sz w:val="16"/>
      <w:szCs w:val="16"/>
      <w:lang w:eastAsia="ru-RU"/>
    </w:rPr>
  </w:style>
  <w:style w:type="character" w:customStyle="1" w:styleId="27">
    <w:name w:val="Заголовок 2 Знак Знак Знак"/>
    <w:rPr>
      <w:bCs/>
      <w:sz w:val="28"/>
      <w:szCs w:val="24"/>
      <w:lang w:val="ru-RU" w:eastAsia="ru-RU" w:bidi="ar-SA"/>
    </w:rPr>
  </w:style>
  <w:style w:type="character" w:styleId="aff7">
    <w:name w:val="footnote reference"/>
    <w:basedOn w:val="a0"/>
    <w:unhideWhenUsed/>
    <w:rPr>
      <w:vertAlign w:val="superscript"/>
    </w:rPr>
  </w:style>
  <w:style w:type="paragraph" w:customStyle="1" w:styleId="msonormalbullet2gif">
    <w:name w:val="msonormalbullet2.gif"/>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f5"/>
    <w:uiPriority w:val="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Сетка таблицы2"/>
    <w:basedOn w:val="a1"/>
    <w:next w:val="af5"/>
    <w:uiPriority w:val="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8">
    <w:name w:val="Просмотренная гиперссылка1"/>
    <w:basedOn w:val="a0"/>
    <w:semiHidden/>
    <w:unhideWhenUsed/>
    <w:rPr>
      <w:color w:val="800080"/>
      <w:u w:val="single"/>
    </w:rPr>
  </w:style>
  <w:style w:type="paragraph" w:customStyle="1" w:styleId="ConsPlusNormal">
    <w:name w:val="ConsPlusNormal"/>
    <w:pPr>
      <w:widowControl w:val="0"/>
      <w:spacing w:after="0" w:line="240" w:lineRule="auto"/>
    </w:pPr>
    <w:rPr>
      <w:rFonts w:ascii="Arial" w:eastAsia="Times New Roman" w:hAnsi="Arial" w:cs="Arial"/>
      <w:sz w:val="20"/>
      <w:szCs w:val="20"/>
      <w:lang w:eastAsia="ru-RU"/>
    </w:rPr>
  </w:style>
  <w:style w:type="character" w:customStyle="1" w:styleId="211">
    <w:name w:val="Заголовок 2 Знак1"/>
    <w:basedOn w:val="a0"/>
    <w:uiPriority w:val="9"/>
    <w:semiHidden/>
    <w:rPr>
      <w:rFonts w:asciiTheme="majorHAnsi" w:eastAsiaTheme="majorEastAsia" w:hAnsiTheme="majorHAnsi" w:cstheme="majorBidi"/>
      <w:color w:val="2F5496" w:themeColor="accent1" w:themeShade="BF"/>
      <w:sz w:val="26"/>
      <w:szCs w:val="26"/>
    </w:rPr>
  </w:style>
  <w:style w:type="character" w:styleId="aff8">
    <w:name w:val="FollowedHyperlink"/>
    <w:basedOn w:val="a0"/>
    <w:uiPriority w:val="99"/>
    <w:semiHidden/>
    <w:unhideWhenUsed/>
    <w:rPr>
      <w:color w:val="954F72" w:themeColor="followedHyperlink"/>
      <w:u w:val="single"/>
    </w:rPr>
  </w:style>
  <w:style w:type="table" w:customStyle="1" w:styleId="212">
    <w:name w:val="Сетка таблицы21"/>
    <w:basedOn w:val="a1"/>
    <w:next w:val="af5"/>
    <w:uiPriority w:val="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9">
    <w:name w:val="Текст сноски Знак2"/>
    <w:rPr>
      <w:rFonts w:ascii="Times New Roman" w:eastAsia="Times New Roman" w:hAnsi="Times New Roman" w:cs="Times New Roman"/>
      <w:sz w:val="20"/>
      <w:szCs w:val="20"/>
      <w:lang w:eastAsia="ru-RU"/>
    </w:rPr>
  </w:style>
  <w:style w:type="character" w:customStyle="1" w:styleId="z3988">
    <w:name w:val="z3988"/>
  </w:style>
  <w:style w:type="character" w:styleId="aff9">
    <w:name w:val="annotation reference"/>
    <w:basedOn w:val="a0"/>
    <w:uiPriority w:val="99"/>
    <w:semiHidden/>
    <w:unhideWhenUsed/>
    <w:rPr>
      <w:sz w:val="16"/>
      <w:szCs w:val="16"/>
    </w:rPr>
  </w:style>
  <w:style w:type="paragraph" w:styleId="affa">
    <w:name w:val="annotation text"/>
    <w:basedOn w:val="a"/>
    <w:link w:val="affb"/>
    <w:uiPriority w:val="99"/>
    <w:semiHidden/>
    <w:unhideWhenUsed/>
    <w:pPr>
      <w:spacing w:line="240" w:lineRule="auto"/>
    </w:pPr>
    <w:rPr>
      <w:sz w:val="20"/>
      <w:szCs w:val="20"/>
    </w:rPr>
  </w:style>
  <w:style w:type="character" w:customStyle="1" w:styleId="affb">
    <w:name w:val="Текст примечания Знак"/>
    <w:basedOn w:val="a0"/>
    <w:link w:val="affa"/>
    <w:uiPriority w:val="99"/>
    <w:semiHidden/>
    <w:rPr>
      <w:sz w:val="20"/>
      <w:szCs w:val="20"/>
    </w:rPr>
  </w:style>
  <w:style w:type="paragraph" w:styleId="affc">
    <w:name w:val="annotation subject"/>
    <w:basedOn w:val="affa"/>
    <w:next w:val="affa"/>
    <w:link w:val="affd"/>
    <w:uiPriority w:val="99"/>
    <w:semiHidden/>
    <w:unhideWhenUsed/>
    <w:rPr>
      <w:b/>
      <w:bCs/>
    </w:rPr>
  </w:style>
  <w:style w:type="character" w:customStyle="1" w:styleId="affd">
    <w:name w:val="Тема примечания Знак"/>
    <w:basedOn w:val="affb"/>
    <w:link w:val="affc"/>
    <w:uiPriority w:val="99"/>
    <w:semiHidden/>
    <w:rPr>
      <w:b/>
      <w:bCs/>
      <w:sz w:val="20"/>
      <w:szCs w:val="20"/>
    </w:rPr>
  </w:style>
  <w:style w:type="character" w:customStyle="1" w:styleId="FontStyle16">
    <w:name w:val="Font Style16"/>
    <w:basedOn w:val="a0"/>
    <w:uiPriority w:val="99"/>
    <w:rPr>
      <w:rFonts w:ascii="Times New Roman" w:hAnsi="Times New Roman" w:cs="Times New Roman"/>
      <w:sz w:val="24"/>
      <w:szCs w:val="24"/>
    </w:rPr>
  </w:style>
  <w:style w:type="character" w:customStyle="1" w:styleId="contact-description">
    <w:name w:val="contact-description"/>
    <w:basedOn w:val="a0"/>
    <w:rsid w:val="00D15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553501">
      <w:bodyDiv w:val="1"/>
      <w:marLeft w:val="0"/>
      <w:marRight w:val="0"/>
      <w:marTop w:val="0"/>
      <w:marBottom w:val="0"/>
      <w:divBdr>
        <w:top w:val="none" w:sz="0" w:space="0" w:color="auto"/>
        <w:left w:val="none" w:sz="0" w:space="0" w:color="auto"/>
        <w:bottom w:val="none" w:sz="0" w:space="0" w:color="auto"/>
        <w:right w:val="none" w:sz="0" w:space="0" w:color="auto"/>
      </w:divBdr>
    </w:div>
    <w:div w:id="1459833406">
      <w:bodyDiv w:val="1"/>
      <w:marLeft w:val="0"/>
      <w:marRight w:val="0"/>
      <w:marTop w:val="0"/>
      <w:marBottom w:val="0"/>
      <w:divBdr>
        <w:top w:val="none" w:sz="0" w:space="0" w:color="auto"/>
        <w:left w:val="none" w:sz="0" w:space="0" w:color="auto"/>
        <w:bottom w:val="none" w:sz="0" w:space="0" w:color="auto"/>
        <w:right w:val="none" w:sz="0" w:space="0" w:color="auto"/>
      </w:divBdr>
    </w:div>
    <w:div w:id="1552498635">
      <w:bodyDiv w:val="1"/>
      <w:marLeft w:val="0"/>
      <w:marRight w:val="0"/>
      <w:marTop w:val="0"/>
      <w:marBottom w:val="0"/>
      <w:divBdr>
        <w:top w:val="none" w:sz="0" w:space="0" w:color="auto"/>
        <w:left w:val="none" w:sz="0" w:space="0" w:color="auto"/>
        <w:bottom w:val="none" w:sz="0" w:space="0" w:color="auto"/>
        <w:right w:val="none" w:sz="0" w:space="0" w:color="auto"/>
      </w:divBdr>
    </w:div>
    <w:div w:id="1769931433">
      <w:bodyDiv w:val="1"/>
      <w:marLeft w:val="0"/>
      <w:marRight w:val="0"/>
      <w:marTop w:val="0"/>
      <w:marBottom w:val="0"/>
      <w:divBdr>
        <w:top w:val="none" w:sz="0" w:space="0" w:color="auto"/>
        <w:left w:val="none" w:sz="0" w:space="0" w:color="auto"/>
        <w:bottom w:val="none" w:sz="0" w:space="0" w:color="auto"/>
        <w:right w:val="none" w:sz="0" w:space="0" w:color="auto"/>
      </w:divBdr>
    </w:div>
    <w:div w:id="209461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scip.ru"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cip.org" TargetMode="External"/><Relationship Id="rId17" Type="http://schemas.openxmlformats.org/officeDocument/2006/relationships/hyperlink" Target="http://razvedka-open.ru" TargetMode="External"/><Relationship Id="rId2" Type="http://schemas.openxmlformats.org/officeDocument/2006/relationships/customXml" Target="../customXml/item2.xml"/><Relationship Id="rId16" Type="http://schemas.openxmlformats.org/officeDocument/2006/relationships/hyperlink" Target="http://ci-razvedka.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usinessportal.pro/" TargetMode="External"/><Relationship Id="rId5" Type="http://schemas.openxmlformats.org/officeDocument/2006/relationships/settings" Target="settings.xml"/><Relationship Id="rId15" Type="http://schemas.openxmlformats.org/officeDocument/2006/relationships/hyperlink" Target="http://it2b.ru" TargetMode="External"/><Relationship Id="rId10" Type="http://schemas.openxmlformats.org/officeDocument/2006/relationships/hyperlink" Target="https://arb.ru/"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flb.ru" TargetMode="External"/><Relationship Id="rId14" Type="http://schemas.openxmlformats.org/officeDocument/2006/relationships/hyperlink" Target="http://amulet.inf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C5817739-249F-4144-A40B-2D79184D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36</Pages>
  <Words>10155</Words>
  <Characters>57885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75</cp:revision>
  <dcterms:created xsi:type="dcterms:W3CDTF">2021-10-06T05:35:00Z</dcterms:created>
  <dcterms:modified xsi:type="dcterms:W3CDTF">2022-06-22T13:10:00Z</dcterms:modified>
</cp:coreProperties>
</file>